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39" w:right="8442" w:firstLine="2"/>
        <w:spacing w:before="28" w:line="25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4393691</wp:posOffset>
            </wp:positionH>
            <wp:positionV relativeFrom="paragraph">
              <wp:posOffset>23260</wp:posOffset>
            </wp:positionV>
            <wp:extent cx="1498092" cy="78790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8092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ICS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3"/>
        </w:rPr>
        <w:t xml:space="preserve">   71.100.30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"/>
        </w:rPr>
        <w:t>Y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"/>
        </w:rPr>
        <w:t>88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spacing w:before="163" w:line="223" w:lineRule="auto"/>
        <w:outlineLvl w:val="0"/>
        <w:jc w:val="right"/>
        <w:rPr>
          <w:sz w:val="50"/>
          <w:szCs w:val="50"/>
        </w:rPr>
      </w:pPr>
      <w:r>
        <w:rPr>
          <w:sz w:val="50"/>
          <w:szCs w:val="50"/>
          <w:b/>
          <w:bCs/>
          <w:spacing w:val="-29"/>
        </w:rPr>
        <w:t>中</w:t>
      </w:r>
      <w:r>
        <w:rPr>
          <w:sz w:val="50"/>
          <w:szCs w:val="50"/>
          <w:spacing w:val="196"/>
        </w:rPr>
        <w:t xml:space="preserve"> </w:t>
      </w:r>
      <w:r>
        <w:rPr>
          <w:sz w:val="50"/>
          <w:szCs w:val="50"/>
          <w:b/>
          <w:bCs/>
          <w:spacing w:val="-29"/>
        </w:rPr>
        <w:t>华</w:t>
      </w:r>
      <w:r>
        <w:rPr>
          <w:sz w:val="50"/>
          <w:szCs w:val="50"/>
          <w:spacing w:val="177"/>
        </w:rPr>
        <w:t xml:space="preserve"> </w:t>
      </w:r>
      <w:r>
        <w:rPr>
          <w:sz w:val="50"/>
          <w:szCs w:val="50"/>
          <w:b/>
          <w:bCs/>
          <w:spacing w:val="-29"/>
        </w:rPr>
        <w:t>人</w:t>
      </w:r>
      <w:r>
        <w:rPr>
          <w:sz w:val="50"/>
          <w:szCs w:val="50"/>
          <w:spacing w:val="-29"/>
        </w:rPr>
        <w:t xml:space="preserve"> </w:t>
      </w:r>
      <w:r>
        <w:rPr>
          <w:sz w:val="50"/>
          <w:szCs w:val="50"/>
          <w:spacing w:val="-28"/>
        </w:rPr>
        <w:t xml:space="preserve"> </w:t>
      </w:r>
      <w:r>
        <w:rPr>
          <w:sz w:val="50"/>
          <w:szCs w:val="50"/>
          <w:b/>
          <w:bCs/>
          <w:spacing w:val="-28"/>
        </w:rPr>
        <w:t>民</w:t>
      </w:r>
      <w:r>
        <w:rPr>
          <w:sz w:val="50"/>
          <w:szCs w:val="50"/>
          <w:spacing w:val="166"/>
        </w:rPr>
        <w:t xml:space="preserve"> </w:t>
      </w:r>
      <w:r>
        <w:rPr>
          <w:sz w:val="50"/>
          <w:szCs w:val="50"/>
          <w:b/>
          <w:bCs/>
          <w:spacing w:val="-28"/>
        </w:rPr>
        <w:t>共</w:t>
      </w:r>
      <w:r>
        <w:rPr>
          <w:sz w:val="50"/>
          <w:szCs w:val="50"/>
          <w:spacing w:val="175"/>
        </w:rPr>
        <w:t xml:space="preserve"> </w:t>
      </w:r>
      <w:r>
        <w:rPr>
          <w:sz w:val="50"/>
          <w:szCs w:val="50"/>
          <w:b/>
          <w:bCs/>
          <w:spacing w:val="-28"/>
        </w:rPr>
        <w:t>和</w:t>
      </w:r>
      <w:r>
        <w:rPr>
          <w:sz w:val="50"/>
          <w:szCs w:val="50"/>
          <w:spacing w:val="-28"/>
        </w:rPr>
        <w:t xml:space="preserve">  </w:t>
      </w:r>
      <w:r>
        <w:rPr>
          <w:sz w:val="50"/>
          <w:szCs w:val="50"/>
          <w:b/>
          <w:bCs/>
          <w:spacing w:val="-28"/>
        </w:rPr>
        <w:t>国</w:t>
      </w:r>
      <w:r>
        <w:rPr>
          <w:sz w:val="50"/>
          <w:szCs w:val="50"/>
          <w:spacing w:val="-28"/>
        </w:rPr>
        <w:t xml:space="preserve">  </w:t>
      </w:r>
      <w:r>
        <w:rPr>
          <w:sz w:val="50"/>
          <w:szCs w:val="50"/>
          <w:b/>
          <w:bCs/>
          <w:spacing w:val="-28"/>
        </w:rPr>
        <w:t>国</w:t>
      </w:r>
      <w:r>
        <w:rPr>
          <w:sz w:val="50"/>
          <w:szCs w:val="50"/>
          <w:spacing w:val="184"/>
        </w:rPr>
        <w:t xml:space="preserve"> </w:t>
      </w:r>
      <w:r>
        <w:rPr>
          <w:sz w:val="50"/>
          <w:szCs w:val="50"/>
          <w:b/>
          <w:bCs/>
          <w:spacing w:val="-28"/>
        </w:rPr>
        <w:t>家</w:t>
      </w:r>
      <w:r>
        <w:rPr>
          <w:sz w:val="50"/>
          <w:szCs w:val="50"/>
          <w:spacing w:val="172"/>
        </w:rPr>
        <w:t xml:space="preserve"> </w:t>
      </w:r>
      <w:r>
        <w:rPr>
          <w:sz w:val="50"/>
          <w:szCs w:val="50"/>
          <w:b/>
          <w:bCs/>
          <w:spacing w:val="-28"/>
        </w:rPr>
        <w:t>标</w:t>
      </w:r>
      <w:r>
        <w:rPr>
          <w:sz w:val="50"/>
          <w:szCs w:val="50"/>
          <w:spacing w:val="180"/>
        </w:rPr>
        <w:t xml:space="preserve"> </w:t>
      </w:r>
      <w:r>
        <w:rPr>
          <w:sz w:val="50"/>
          <w:szCs w:val="50"/>
          <w:b/>
          <w:bCs/>
          <w:spacing w:val="-24"/>
        </w:rPr>
        <w:t>准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ind w:left="7600"/>
        <w:spacing w:before="81" w:line="194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GB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19594—2015</w:t>
      </w:r>
    </w:p>
    <w:p>
      <w:pPr>
        <w:pStyle w:val="BodyText"/>
        <w:ind w:left="7655"/>
        <w:spacing w:before="13" w:line="22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spacing w:val="7"/>
        </w:rPr>
        <w:t>代替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19594—2004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158495</wp:posOffset>
            </wp:positionH>
            <wp:positionV relativeFrom="paragraph">
              <wp:posOffset>33874</wp:posOffset>
            </wp:positionV>
            <wp:extent cx="6146291" cy="1219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629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946"/>
        <w:spacing w:before="162" w:line="225" w:lineRule="auto"/>
        <w:rPr>
          <w:rFonts w:ascii="SimHei" w:hAnsi="SimHei" w:eastAsia="SimHei" w:cs="SimHei"/>
          <w:sz w:val="50"/>
          <w:szCs w:val="50"/>
        </w:rPr>
      </w:pPr>
      <w:r>
        <w:rPr>
          <w:rFonts w:ascii="SimHei" w:hAnsi="SimHei" w:eastAsia="SimHei" w:cs="SimHei"/>
          <w:sz w:val="50"/>
          <w:szCs w:val="50"/>
          <w:b/>
          <w:bCs/>
          <w:spacing w:val="14"/>
        </w:rPr>
        <w:t>烟花爆竹</w:t>
      </w:r>
      <w:r>
        <w:rPr>
          <w:rFonts w:ascii="SimHei" w:hAnsi="SimHei" w:eastAsia="SimHei" w:cs="SimHei"/>
          <w:sz w:val="50"/>
          <w:szCs w:val="50"/>
          <w:spacing w:val="71"/>
        </w:rPr>
        <w:t xml:space="preserve">  </w:t>
      </w:r>
      <w:r>
        <w:rPr>
          <w:rFonts w:ascii="SimHei" w:hAnsi="SimHei" w:eastAsia="SimHei" w:cs="SimHei"/>
          <w:sz w:val="50"/>
          <w:szCs w:val="50"/>
          <w:b/>
          <w:bCs/>
          <w:spacing w:val="14"/>
        </w:rPr>
        <w:t>礼花弹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ind w:left="3615"/>
        <w:spacing w:before="80" w:line="195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Fireworks—Display she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ll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251"/>
        <w:spacing w:before="91" w:line="228" w:lineRule="auto"/>
        <w:rPr>
          <w:rFonts w:ascii="SimHei" w:hAnsi="SimHei" w:eastAsia="SimHei" w:cs="SimHei"/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149351</wp:posOffset>
            </wp:positionH>
            <wp:positionV relativeFrom="paragraph">
              <wp:posOffset>221490</wp:posOffset>
            </wp:positionV>
            <wp:extent cx="6137148" cy="914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71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397.13pt;margin-top:3.5536pt;mso-position-vertical-relative:text;mso-position-horizontal-relative:text;width:98.75pt;height:19.3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8" w:lineRule="auto"/>
                    <w:rPr>
                      <w:rFonts w:ascii="SimHei" w:hAnsi="SimHei" w:eastAsia="SimHei" w:cs="SimHei"/>
                      <w:sz w:val="28"/>
                      <w:szCs w:val="28"/>
                    </w:rPr>
                  </w:pPr>
                  <w:r>
                    <w:rPr>
                      <w:rFonts w:ascii="SimHei" w:hAnsi="SimHei" w:eastAsia="SimHei" w:cs="SimHei"/>
                      <w:sz w:val="28"/>
                      <w:szCs w:val="28"/>
                      <w:b/>
                      <w:bCs/>
                      <w:spacing w:val="-6"/>
                    </w:rPr>
                    <w:t>2016-04-01实施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2</w:t>
      </w:r>
      <w:r>
        <w:rPr>
          <w:rFonts w:ascii="SimHei" w:hAnsi="SimHei" w:eastAsia="SimHei" w:cs="SimHei"/>
          <w:sz w:val="28"/>
          <w:szCs w:val="28"/>
          <w:spacing w:val="-27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0</w:t>
      </w:r>
      <w:r>
        <w:rPr>
          <w:rFonts w:ascii="SimHei" w:hAnsi="SimHei" w:eastAsia="SimHei" w:cs="SimHei"/>
          <w:sz w:val="28"/>
          <w:szCs w:val="28"/>
          <w:spacing w:val="-7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1</w:t>
      </w:r>
      <w:r>
        <w:rPr>
          <w:rFonts w:ascii="SimHei" w:hAnsi="SimHei" w:eastAsia="SimHei" w:cs="SimHei"/>
          <w:sz w:val="28"/>
          <w:szCs w:val="28"/>
          <w:spacing w:val="-38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5</w:t>
      </w:r>
      <w:r>
        <w:rPr>
          <w:rFonts w:ascii="SimHei" w:hAnsi="SimHei" w:eastAsia="SimHei" w:cs="SimHei"/>
          <w:sz w:val="28"/>
          <w:szCs w:val="28"/>
          <w:spacing w:val="-35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-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0</w:t>
      </w:r>
      <w:r>
        <w:rPr>
          <w:rFonts w:ascii="SimHei" w:hAnsi="SimHei" w:eastAsia="SimHei" w:cs="SimHei"/>
          <w:sz w:val="28"/>
          <w:szCs w:val="28"/>
          <w:spacing w:val="-7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2</w:t>
      </w:r>
      <w:r>
        <w:rPr>
          <w:rFonts w:ascii="SimHei" w:hAnsi="SimHei" w:eastAsia="SimHei" w:cs="SimHei"/>
          <w:sz w:val="28"/>
          <w:szCs w:val="28"/>
          <w:spacing w:val="-37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-</w:t>
      </w:r>
      <w:r>
        <w:rPr>
          <w:rFonts w:ascii="SimHei" w:hAnsi="SimHei" w:eastAsia="SimHei" w:cs="SimHei"/>
          <w:sz w:val="28"/>
          <w:szCs w:val="28"/>
          <w:spacing w:val="-26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0</w:t>
      </w:r>
      <w:r>
        <w:rPr>
          <w:rFonts w:ascii="SimHei" w:hAnsi="SimHei" w:eastAsia="SimHei" w:cs="SimHei"/>
          <w:sz w:val="28"/>
          <w:szCs w:val="28"/>
          <w:spacing w:val="-39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4</w:t>
      </w:r>
      <w:r>
        <w:rPr>
          <w:rFonts w:ascii="SimHei" w:hAnsi="SimHei" w:eastAsia="SimHei" w:cs="SimHei"/>
          <w:sz w:val="28"/>
          <w:szCs w:val="28"/>
          <w:spacing w:val="-20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发</w:t>
      </w:r>
      <w:r>
        <w:rPr>
          <w:rFonts w:ascii="SimHei" w:hAnsi="SimHei" w:eastAsia="SimHei" w:cs="SimHei"/>
          <w:sz w:val="28"/>
          <w:szCs w:val="28"/>
          <w:spacing w:val="-30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布</w:t>
      </w:r>
    </w:p>
    <w:p>
      <w:pPr>
        <w:spacing w:before="81"/>
        <w:rPr/>
      </w:pPr>
      <w:r/>
    </w:p>
    <w:p>
      <w:pPr>
        <w:sectPr>
          <w:pgSz w:w="11900" w:h="16830"/>
          <w:pgMar w:top="551" w:right="879" w:bottom="0" w:left="1070" w:header="0" w:footer="0" w:gutter="0"/>
          <w:cols w:equalWidth="0" w:num="1">
            <w:col w:w="9951" w:space="0"/>
          </w:cols>
        </w:sectPr>
        <w:rPr/>
      </w:pPr>
    </w:p>
    <w:p>
      <w:pPr>
        <w:spacing w:before="58" w:line="1200" w:lineRule="exact"/>
        <w:rPr/>
      </w:pPr>
      <w:r>
        <w:rPr>
          <w:position w:val="-24"/>
        </w:rPr>
        <w:drawing>
          <wp:inline distT="0" distB="0" distL="0" distR="0">
            <wp:extent cx="755904" cy="7620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202" w:firstLine="9"/>
        <w:spacing w:before="173" w:line="246" w:lineRule="auto"/>
        <w:rPr/>
      </w:pPr>
      <w:r>
        <w:rPr>
          <w:b/>
          <w:bCs/>
          <w:spacing w:val="24"/>
        </w:rPr>
        <w:t>中华人民共和国国家质量监督检验检疫总局</w:t>
      </w:r>
      <w:r>
        <w:rPr>
          <w:spacing w:val="17"/>
        </w:rPr>
        <w:t xml:space="preserve"> </w:t>
      </w:r>
      <w:r>
        <w:rPr>
          <w:b/>
          <w:bCs/>
          <w:spacing w:val="-11"/>
        </w:rPr>
        <w:t>中</w:t>
      </w:r>
      <w:r>
        <w:rPr>
          <w:spacing w:val="-11"/>
        </w:rPr>
        <w:t xml:space="preserve">  </w:t>
      </w:r>
      <w:r>
        <w:rPr>
          <w:b/>
          <w:bCs/>
          <w:spacing w:val="-11"/>
        </w:rPr>
        <w:t>国</w:t>
      </w:r>
      <w:r>
        <w:rPr>
          <w:spacing w:val="-11"/>
        </w:rPr>
        <w:t xml:space="preserve">  </w:t>
      </w:r>
      <w:r>
        <w:rPr>
          <w:b/>
          <w:bCs/>
          <w:spacing w:val="-11"/>
        </w:rPr>
        <w:t>国</w:t>
      </w:r>
      <w:r>
        <w:rPr>
          <w:spacing w:val="104"/>
        </w:rPr>
        <w:t xml:space="preserve"> </w:t>
      </w:r>
      <w:r>
        <w:rPr>
          <w:b/>
          <w:bCs/>
          <w:spacing w:val="-11"/>
        </w:rPr>
        <w:t>家</w:t>
      </w:r>
      <w:r>
        <w:rPr>
          <w:spacing w:val="91"/>
        </w:rPr>
        <w:t xml:space="preserve"> </w:t>
      </w:r>
      <w:r>
        <w:rPr>
          <w:b/>
          <w:bCs/>
          <w:spacing w:val="-11"/>
        </w:rPr>
        <w:t>标</w:t>
      </w:r>
      <w:r>
        <w:rPr>
          <w:spacing w:val="93"/>
        </w:rPr>
        <w:t xml:space="preserve"> </w:t>
      </w:r>
      <w:r>
        <w:rPr>
          <w:b/>
          <w:bCs/>
          <w:spacing w:val="-11"/>
        </w:rPr>
        <w:t>准</w:t>
      </w:r>
      <w:r>
        <w:rPr>
          <w:spacing w:val="93"/>
        </w:rPr>
        <w:t xml:space="preserve"> </w:t>
      </w:r>
      <w:r>
        <w:rPr>
          <w:b/>
          <w:bCs/>
          <w:spacing w:val="-11"/>
        </w:rPr>
        <w:t>化</w:t>
      </w:r>
      <w:r>
        <w:rPr>
          <w:spacing w:val="-11"/>
        </w:rPr>
        <w:t xml:space="preserve">  </w:t>
      </w:r>
      <w:r>
        <w:rPr>
          <w:b/>
          <w:bCs/>
          <w:spacing w:val="-11"/>
        </w:rPr>
        <w:t>管</w:t>
      </w:r>
      <w:r>
        <w:rPr>
          <w:spacing w:val="96"/>
        </w:rPr>
        <w:t xml:space="preserve"> </w:t>
      </w:r>
      <w:r>
        <w:rPr>
          <w:b/>
          <w:bCs/>
          <w:spacing w:val="-11"/>
        </w:rPr>
        <w:t>理</w:t>
      </w:r>
      <w:r>
        <w:rPr>
          <w:spacing w:val="89"/>
        </w:rPr>
        <w:t xml:space="preserve"> </w:t>
      </w:r>
      <w:r>
        <w:rPr>
          <w:b/>
          <w:bCs/>
          <w:spacing w:val="-11"/>
        </w:rPr>
        <w:t>委</w:t>
      </w:r>
      <w:r>
        <w:rPr>
          <w:spacing w:val="111"/>
        </w:rPr>
        <w:t xml:space="preserve"> </w:t>
      </w:r>
      <w:r>
        <w:rPr>
          <w:b/>
          <w:bCs/>
          <w:spacing w:val="-11"/>
        </w:rPr>
        <w:t>员</w:t>
      </w:r>
      <w:r>
        <w:rPr>
          <w:spacing w:val="87"/>
        </w:rPr>
        <w:t xml:space="preserve"> </w:t>
      </w:r>
      <w:r>
        <w:rPr>
          <w:b/>
          <w:bCs/>
          <w:spacing w:val="-11"/>
        </w:rPr>
        <w:t>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88" w:line="228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发</w:t>
      </w:r>
      <w:r>
        <w:rPr>
          <w:rFonts w:ascii="SimHei" w:hAnsi="SimHei" w:eastAsia="SimHei" w:cs="SimHei"/>
          <w:sz w:val="28"/>
          <w:szCs w:val="28"/>
          <w:spacing w:val="-8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布</w:t>
      </w:r>
    </w:p>
    <w:p>
      <w:pPr>
        <w:spacing w:line="228" w:lineRule="auto"/>
        <w:sectPr>
          <w:type w:val="continuous"/>
          <w:pgSz w:w="11900" w:h="16830"/>
          <w:pgMar w:top="551" w:right="879" w:bottom="0" w:left="1070" w:header="0" w:footer="0" w:gutter="0"/>
          <w:cols w:equalWidth="0" w:num="3">
            <w:col w:w="1564" w:space="100"/>
            <w:col w:w="6125" w:space="100"/>
            <w:col w:w="2063" w:space="0"/>
          </w:cols>
        </w:sectPr>
        <w:rPr>
          <w:rFonts w:ascii="SimHei" w:hAnsi="SimHei" w:eastAsia="SimHei" w:cs="SimHei"/>
          <w:sz w:val="28"/>
          <w:szCs w:val="28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2920"/>
        <w:spacing w:before="58" w:line="23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中</w:t>
      </w:r>
      <w:r>
        <w:rPr>
          <w:sz w:val="18"/>
          <w:szCs w:val="18"/>
          <w:spacing w:val="79"/>
          <w:w w:val="101"/>
        </w:rPr>
        <w:t xml:space="preserve"> </w:t>
      </w:r>
      <w:r>
        <w:rPr>
          <w:sz w:val="18"/>
          <w:szCs w:val="18"/>
          <w:spacing w:val="-4"/>
        </w:rPr>
        <w:t>华</w:t>
      </w:r>
      <w:r>
        <w:rPr>
          <w:sz w:val="18"/>
          <w:szCs w:val="18"/>
          <w:spacing w:val="74"/>
        </w:rPr>
        <w:t xml:space="preserve"> </w:t>
      </w:r>
      <w:r>
        <w:rPr>
          <w:sz w:val="18"/>
          <w:szCs w:val="18"/>
          <w:spacing w:val="-4"/>
        </w:rPr>
        <w:t>人</w:t>
      </w:r>
      <w:r>
        <w:rPr>
          <w:sz w:val="18"/>
          <w:szCs w:val="18"/>
          <w:spacing w:val="19"/>
        </w:rPr>
        <w:t xml:space="preserve">  </w:t>
      </w:r>
      <w:r>
        <w:rPr>
          <w:sz w:val="18"/>
          <w:szCs w:val="18"/>
          <w:spacing w:val="-4"/>
        </w:rPr>
        <w:t>民</w:t>
      </w:r>
      <w:r>
        <w:rPr>
          <w:sz w:val="18"/>
          <w:szCs w:val="18"/>
          <w:spacing w:val="72"/>
        </w:rPr>
        <w:t xml:space="preserve"> </w:t>
      </w:r>
      <w:r>
        <w:rPr>
          <w:sz w:val="18"/>
          <w:szCs w:val="18"/>
          <w:spacing w:val="-4"/>
        </w:rPr>
        <w:t>共</w:t>
      </w:r>
      <w:r>
        <w:rPr>
          <w:sz w:val="18"/>
          <w:szCs w:val="18"/>
          <w:spacing w:val="76"/>
        </w:rPr>
        <w:t xml:space="preserve"> </w:t>
      </w:r>
      <w:r>
        <w:rPr>
          <w:sz w:val="18"/>
          <w:szCs w:val="18"/>
          <w:spacing w:val="-4"/>
        </w:rPr>
        <w:t>和</w:t>
      </w:r>
      <w:r>
        <w:rPr>
          <w:sz w:val="18"/>
          <w:szCs w:val="18"/>
          <w:spacing w:val="14"/>
        </w:rPr>
        <w:t xml:space="preserve">  </w:t>
      </w:r>
      <w:r>
        <w:rPr>
          <w:sz w:val="18"/>
          <w:szCs w:val="18"/>
          <w:spacing w:val="-4"/>
        </w:rPr>
        <w:t>国</w:t>
      </w:r>
    </w:p>
    <w:p>
      <w:pPr>
        <w:pStyle w:val="BodyText"/>
        <w:ind w:left="3369"/>
        <w:spacing w:before="83" w:line="23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国</w:t>
      </w:r>
      <w:r>
        <w:rPr>
          <w:sz w:val="18"/>
          <w:szCs w:val="18"/>
          <w:spacing w:val="28"/>
        </w:rPr>
        <w:t xml:space="preserve">  </w:t>
      </w:r>
      <w:r>
        <w:rPr>
          <w:sz w:val="18"/>
          <w:szCs w:val="18"/>
          <w:spacing w:val="-4"/>
        </w:rPr>
        <w:t>家</w:t>
      </w:r>
      <w:r>
        <w:rPr>
          <w:sz w:val="18"/>
          <w:szCs w:val="18"/>
          <w:spacing w:val="41"/>
        </w:rPr>
        <w:t xml:space="preserve">  </w:t>
      </w:r>
      <w:r>
        <w:rPr>
          <w:sz w:val="18"/>
          <w:szCs w:val="18"/>
          <w:spacing w:val="-4"/>
        </w:rPr>
        <w:t>标</w:t>
      </w:r>
      <w:r>
        <w:rPr>
          <w:sz w:val="18"/>
          <w:szCs w:val="18"/>
          <w:spacing w:val="14"/>
        </w:rPr>
        <w:t xml:space="preserve">  </w:t>
      </w:r>
      <w:r>
        <w:rPr>
          <w:sz w:val="18"/>
          <w:szCs w:val="18"/>
          <w:spacing w:val="-4"/>
        </w:rPr>
        <w:t>准</w:t>
      </w:r>
    </w:p>
    <w:p>
      <w:pPr>
        <w:pStyle w:val="BodyText"/>
        <w:ind w:left="3243"/>
        <w:spacing w:before="63" w:line="228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15"/>
        </w:rPr>
        <w:t>烟花爆竹</w:t>
      </w:r>
      <w:r>
        <w:rPr>
          <w:sz w:val="18"/>
          <w:szCs w:val="18"/>
          <w:spacing w:val="36"/>
        </w:rPr>
        <w:t xml:space="preserve">  </w:t>
      </w:r>
      <w:r>
        <w:rPr>
          <w:sz w:val="18"/>
          <w:szCs w:val="18"/>
          <w:b/>
          <w:bCs/>
          <w:spacing w:val="15"/>
        </w:rPr>
        <w:t>礼花弹</w:t>
      </w:r>
    </w:p>
    <w:p>
      <w:pPr>
        <w:ind w:left="3420"/>
        <w:spacing w:before="98" w:line="196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GB</w:t>
      </w:r>
      <w:r>
        <w:rPr>
          <w:rFonts w:ascii="Times New Roman" w:hAnsi="Times New Roman" w:eastAsia="Times New Roman" w:cs="Times New Roman"/>
          <w:sz w:val="18"/>
          <w:szCs w:val="18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19594—2015</w:t>
      </w:r>
    </w:p>
    <w:p>
      <w:pPr>
        <w:pStyle w:val="BodyText"/>
        <w:ind w:left="3996"/>
        <w:spacing w:before="177" w:line="106" w:lineRule="exact"/>
        <w:rPr>
          <w:sz w:val="7"/>
          <w:szCs w:val="7"/>
        </w:rPr>
      </w:pPr>
      <w:r>
        <w:rPr>
          <w:sz w:val="7"/>
          <w:szCs w:val="7"/>
          <w:spacing w:val="1"/>
          <w:position w:val="1"/>
        </w:rPr>
        <w:t>*</w:t>
      </w:r>
    </w:p>
    <w:p>
      <w:pPr>
        <w:pStyle w:val="BodyText"/>
        <w:ind w:left="2869"/>
        <w:spacing w:before="110" w:line="230" w:lineRule="auto"/>
        <w:rPr>
          <w:sz w:val="18"/>
          <w:szCs w:val="18"/>
        </w:rPr>
      </w:pPr>
      <w:r>
        <w:rPr>
          <w:sz w:val="18"/>
          <w:szCs w:val="18"/>
          <w:spacing w:val="35"/>
        </w:rPr>
        <w:t>中国标准出版社出版发行</w:t>
      </w:r>
    </w:p>
    <w:p>
      <w:pPr>
        <w:pStyle w:val="BodyText"/>
        <w:ind w:left="2444"/>
        <w:spacing w:before="6" w:line="230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北京市朝阳区和平里西街甲2号(100029)</w:t>
      </w:r>
    </w:p>
    <w:p>
      <w:pPr>
        <w:pStyle w:val="BodyText"/>
        <w:ind w:left="2485"/>
        <w:spacing w:before="4" w:line="230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北京市西城区三里河北街16号(100045)</w:t>
      </w:r>
    </w:p>
    <w:p>
      <w:pPr>
        <w:pStyle w:val="BodyText"/>
        <w:ind w:left="3166"/>
        <w:spacing w:before="64" w:line="237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z w:val="18"/>
          <w:szCs w:val="18"/>
          <w:spacing w:val="7"/>
        </w:rPr>
        <w:t>网址</w:t>
      </w:r>
      <w:r>
        <w:rPr>
          <w:sz w:val="18"/>
          <w:szCs w:val="18"/>
          <w:spacing w:val="-22"/>
        </w:rPr>
        <w:t xml:space="preserve"> </w:t>
      </w:r>
      <w:hyperlink w:history="true" r:id="rId5">
        <w:r>
          <w:rPr>
            <w:rFonts w:ascii="Times New Roman" w:hAnsi="Times New Roman" w:eastAsia="Times New Roman" w:cs="Times New Roman"/>
            <w:sz w:val="18"/>
            <w:szCs w:val="18"/>
          </w:rPr>
          <w:t>www</w:t>
        </w:r>
        <w:r>
          <w:rPr>
            <w:rFonts w:ascii="Times New Roman" w:hAnsi="Times New Roman" w:eastAsia="Times New Roman" w:cs="Times New Roman"/>
            <w:sz w:val="18"/>
            <w:szCs w:val="18"/>
            <w:spacing w:val="7"/>
          </w:rPr>
          <w:t>.</w:t>
        </w:r>
        <w:r>
          <w:rPr>
            <w:rFonts w:ascii="Times New Roman" w:hAnsi="Times New Roman" w:eastAsia="Times New Roman" w:cs="Times New Roman"/>
            <w:sz w:val="18"/>
            <w:szCs w:val="18"/>
          </w:rPr>
          <w:t>spc</w:t>
        </w:r>
        <w:r>
          <w:rPr>
            <w:rFonts w:ascii="Times New Roman" w:hAnsi="Times New Roman" w:eastAsia="Times New Roman" w:cs="Times New Roman"/>
            <w:sz w:val="18"/>
            <w:szCs w:val="18"/>
            <w:spacing w:val="7"/>
          </w:rPr>
          <w:t>.</w:t>
        </w:r>
        <w:r>
          <w:rPr>
            <w:rFonts w:ascii="Times New Roman" w:hAnsi="Times New Roman" w:eastAsia="Times New Roman" w:cs="Times New Roman"/>
            <w:sz w:val="18"/>
            <w:szCs w:val="18"/>
          </w:rPr>
          <w:t>net</w:t>
        </w:r>
        <w:r>
          <w:rPr>
            <w:rFonts w:ascii="Times New Roman" w:hAnsi="Times New Roman" w:eastAsia="Times New Roman" w:cs="Times New Roman"/>
            <w:sz w:val="18"/>
            <w:szCs w:val="18"/>
            <w:spacing w:val="7"/>
          </w:rPr>
          <w:t>.</w:t>
        </w:r>
        <w:r>
          <w:rPr>
            <w:rFonts w:ascii="Times New Roman" w:hAnsi="Times New Roman" w:eastAsia="Times New Roman" w:cs="Times New Roman"/>
            <w:sz w:val="18"/>
            <w:szCs w:val="18"/>
          </w:rPr>
          <w:t>cn</w:t>
        </w:r>
      </w:hyperlink>
    </w:p>
    <w:p>
      <w:pPr>
        <w:pStyle w:val="BodyText"/>
        <w:ind w:left="2115"/>
        <w:spacing w:before="30" w:line="230" w:lineRule="auto"/>
        <w:rPr>
          <w:sz w:val="18"/>
          <w:szCs w:val="18"/>
        </w:rPr>
      </w:pPr>
      <w:r>
        <w:rPr>
          <w:sz w:val="18"/>
          <w:szCs w:val="18"/>
          <w:spacing w:val="-7"/>
        </w:rPr>
        <w:t>总编室：</w:t>
      </w:r>
      <w:r>
        <w:rPr>
          <w:sz w:val="18"/>
          <w:szCs w:val="18"/>
          <w:spacing w:val="-50"/>
        </w:rPr>
        <w:t xml:space="preserve"> </w:t>
      </w:r>
      <w:r>
        <w:rPr>
          <w:sz w:val="18"/>
          <w:szCs w:val="18"/>
          <w:spacing w:val="-7"/>
        </w:rPr>
        <w:t>(010)64275323</w:t>
      </w:r>
      <w:r>
        <w:rPr>
          <w:sz w:val="18"/>
          <w:szCs w:val="18"/>
          <w:spacing w:val="75"/>
        </w:rPr>
        <w:t xml:space="preserve"> </w:t>
      </w:r>
      <w:r>
        <w:rPr>
          <w:sz w:val="18"/>
          <w:szCs w:val="18"/>
          <w:spacing w:val="-7"/>
        </w:rPr>
        <w:t>发行中心：</w:t>
      </w:r>
      <w:r>
        <w:rPr>
          <w:sz w:val="18"/>
          <w:szCs w:val="18"/>
          <w:spacing w:val="-52"/>
        </w:rPr>
        <w:t xml:space="preserve"> </w:t>
      </w:r>
      <w:r>
        <w:rPr>
          <w:sz w:val="18"/>
          <w:szCs w:val="18"/>
          <w:spacing w:val="-7"/>
        </w:rPr>
        <w:t>(010)51780235</w:t>
      </w:r>
    </w:p>
    <w:p>
      <w:pPr>
        <w:pStyle w:val="BodyText"/>
        <w:ind w:left="2980"/>
        <w:spacing w:before="26" w:line="230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读者服务部：(010)68523946</w:t>
      </w:r>
    </w:p>
    <w:p>
      <w:pPr>
        <w:pStyle w:val="BodyText"/>
        <w:ind w:left="2728"/>
        <w:spacing w:before="25" w:line="23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中国标准出版社秦皇岛印刷厂印刷</w:t>
      </w:r>
    </w:p>
    <w:p>
      <w:pPr>
        <w:pStyle w:val="BodyText"/>
        <w:ind w:left="3343"/>
        <w:spacing w:before="23" w:line="229" w:lineRule="auto"/>
        <w:rPr>
          <w:sz w:val="18"/>
          <w:szCs w:val="18"/>
        </w:rPr>
      </w:pPr>
      <w:r>
        <w:rPr>
          <w:sz w:val="18"/>
          <w:szCs w:val="18"/>
        </w:rPr>
        <w:t>各地新华书店经销</w:t>
      </w:r>
    </w:p>
    <w:p>
      <w:pPr>
        <w:pStyle w:val="BodyText"/>
        <w:ind w:left="3996"/>
        <w:spacing w:before="163" w:line="106" w:lineRule="exact"/>
        <w:rPr>
          <w:sz w:val="7"/>
          <w:szCs w:val="7"/>
        </w:rPr>
      </w:pPr>
      <w:r>
        <w:rPr>
          <w:sz w:val="7"/>
          <w:szCs w:val="7"/>
          <w:spacing w:val="1"/>
          <w:position w:val="1"/>
        </w:rPr>
        <w:t>*</w:t>
      </w:r>
    </w:p>
    <w:p>
      <w:pPr>
        <w:pStyle w:val="BodyText"/>
        <w:ind w:left="2082"/>
        <w:spacing w:before="98" w:line="229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开本880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11"/>
        </w:rPr>
        <w:t>×</w:t>
      </w:r>
      <w:r>
        <w:rPr>
          <w:sz w:val="18"/>
          <w:szCs w:val="18"/>
          <w:spacing w:val="-57"/>
        </w:rPr>
        <w:t xml:space="preserve"> </w:t>
      </w:r>
      <w:r>
        <w:rPr>
          <w:sz w:val="18"/>
          <w:szCs w:val="18"/>
          <w:spacing w:val="11"/>
        </w:rPr>
        <w:t>12301/16</w:t>
      </w:r>
      <w:r>
        <w:rPr>
          <w:sz w:val="18"/>
          <w:szCs w:val="18"/>
          <w:spacing w:val="24"/>
        </w:rPr>
        <w:t xml:space="preserve">  </w:t>
      </w:r>
      <w:r>
        <w:rPr>
          <w:sz w:val="18"/>
          <w:szCs w:val="18"/>
          <w:spacing w:val="11"/>
        </w:rPr>
        <w:t>印张0.75</w:t>
      </w:r>
      <w:r>
        <w:rPr>
          <w:sz w:val="18"/>
          <w:szCs w:val="18"/>
          <w:spacing w:val="5"/>
        </w:rPr>
        <w:t xml:space="preserve">  </w:t>
      </w:r>
      <w:r>
        <w:rPr>
          <w:sz w:val="18"/>
          <w:szCs w:val="18"/>
          <w:spacing w:val="11"/>
        </w:rPr>
        <w:t>字数18千字</w:t>
      </w:r>
    </w:p>
    <w:p>
      <w:pPr>
        <w:pStyle w:val="BodyText"/>
        <w:ind w:left="2304"/>
        <w:spacing w:before="19" w:line="230" w:lineRule="auto"/>
        <w:rPr>
          <w:sz w:val="18"/>
          <w:szCs w:val="18"/>
        </w:rPr>
      </w:pPr>
      <w:r>
        <w:rPr>
          <w:sz w:val="18"/>
          <w:szCs w:val="18"/>
          <w:spacing w:val="10"/>
        </w:rPr>
        <w:t>2015年2月第一版  2015年2月第一次印刷</w:t>
      </w:r>
    </w:p>
    <w:p>
      <w:pPr>
        <w:ind w:left="4000"/>
        <w:spacing w:before="116" w:line="94" w:lineRule="exact"/>
        <w:rPr>
          <w:rFonts w:ascii="SimHei" w:hAnsi="SimHei" w:eastAsia="SimHei" w:cs="SimHei"/>
          <w:sz w:val="7"/>
          <w:szCs w:val="7"/>
        </w:rPr>
      </w:pPr>
      <w:r>
        <w:rPr>
          <w:rFonts w:ascii="SimHei" w:hAnsi="SimHei" w:eastAsia="SimHei" w:cs="SimHei"/>
          <w:sz w:val="7"/>
          <w:szCs w:val="7"/>
          <w:spacing w:val="2"/>
        </w:rPr>
        <w:t>关</w:t>
      </w:r>
    </w:p>
    <w:p>
      <w:pPr>
        <w:pStyle w:val="BodyText"/>
        <w:ind w:left="2495"/>
        <w:spacing w:before="111" w:line="22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书号：155066</w:t>
      </w:r>
      <w:r>
        <w:rPr>
          <w:sz w:val="18"/>
          <w:szCs w:val="18"/>
          <w:spacing w:val="58"/>
          <w:w w:val="101"/>
        </w:rPr>
        <w:t xml:space="preserve"> </w:t>
      </w:r>
      <w:r>
        <w:rPr>
          <w:sz w:val="18"/>
          <w:szCs w:val="18"/>
          <w:spacing w:val="-1"/>
        </w:rPr>
        <w:t>·1-50884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ind w:left="2380"/>
        <w:spacing w:before="59" w:line="23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39"/>
        </w:rPr>
        <w:t>如有印装差错由本社发行中心调换</w:t>
      </w:r>
    </w:p>
    <w:p>
      <w:pPr>
        <w:ind w:left="3112"/>
        <w:spacing w:before="45" w:line="23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9"/>
        </w:rPr>
        <w:t>版权专有</w:t>
      </w:r>
      <w:r>
        <w:rPr>
          <w:rFonts w:ascii="SimHei" w:hAnsi="SimHei" w:eastAsia="SimHei" w:cs="SimHei"/>
          <w:sz w:val="18"/>
          <w:szCs w:val="18"/>
          <w:spacing w:val="35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9"/>
        </w:rPr>
        <w:t>侵权必究</w:t>
      </w:r>
    </w:p>
    <w:p>
      <w:pPr>
        <w:ind w:left="2891"/>
        <w:spacing w:before="43" w:line="23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8"/>
        </w:rPr>
        <w:t>举报电话：</w:t>
      </w:r>
      <w:r>
        <w:rPr>
          <w:rFonts w:ascii="SimHei" w:hAnsi="SimHei" w:eastAsia="SimHei" w:cs="SimHei"/>
          <w:sz w:val="18"/>
          <w:szCs w:val="18"/>
          <w:spacing w:val="-30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8"/>
        </w:rPr>
        <w:t>(010)68510107</w:t>
      </w:r>
    </w:p>
    <w:p>
      <w:pPr>
        <w:spacing w:line="232" w:lineRule="auto"/>
        <w:sectPr>
          <w:pgSz w:w="11900" w:h="16830"/>
          <w:pgMar w:top="1430" w:right="1785" w:bottom="0" w:left="1785" w:header="0" w:footer="0" w:gutter="0"/>
        </w:sectPr>
        <w:rPr>
          <w:rFonts w:ascii="SimHei" w:hAnsi="SimHei" w:eastAsia="SimHei" w:cs="SimHei"/>
          <w:sz w:val="18"/>
          <w:szCs w:val="18"/>
        </w:rPr>
      </w:pPr>
    </w:p>
    <w:p>
      <w:pPr>
        <w:spacing w:before="27" w:line="196" w:lineRule="auto"/>
        <w:jc w:val="righ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2"/>
        </w:rPr>
        <w:t xml:space="preserve">    19594—2015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588"/>
        <w:spacing w:before="91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前</w:t>
      </w:r>
      <w:r>
        <w:rPr>
          <w:rFonts w:ascii="SimHei" w:hAnsi="SimHei" w:eastAsia="SimHei" w:cs="SimHei"/>
          <w:sz w:val="28"/>
          <w:szCs w:val="28"/>
          <w:spacing w:val="-3"/>
        </w:rPr>
        <w:t xml:space="preserve">     </w:t>
      </w: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言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4"/>
        <w:spacing w:before="62" w:line="227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0"/>
        </w:rPr>
        <w:t>本标准的全部技术内容为强制性。</w:t>
      </w:r>
    </w:p>
    <w:p>
      <w:pPr>
        <w:pStyle w:val="BodyText"/>
        <w:ind w:left="2"/>
        <w:spacing w:before="87" w:line="227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本标准按照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/T      1.</w:t>
      </w:r>
      <w:r>
        <w:rPr>
          <w:rFonts w:ascii="Times New Roman" w:hAnsi="Times New Roman" w:eastAsia="Times New Roman" w:cs="Times New Roman"/>
          <w:sz w:val="19"/>
          <w:szCs w:val="1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1—2009</w:t>
      </w:r>
      <w:r>
        <w:rPr>
          <w:rFonts w:ascii="Times New Roman" w:hAnsi="Times New Roman" w:eastAsia="Times New Roman" w:cs="Times New Roman"/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7"/>
        </w:rPr>
        <w:t>给出的规</w:t>
      </w:r>
      <w:r>
        <w:rPr>
          <w:sz w:val="19"/>
          <w:szCs w:val="19"/>
          <w:spacing w:val="6"/>
        </w:rPr>
        <w:t>则起草。</w:t>
      </w:r>
    </w:p>
    <w:p>
      <w:pPr>
        <w:pStyle w:val="BodyText"/>
        <w:spacing w:before="63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10631</w:t>
      </w:r>
      <w:r>
        <w:rPr>
          <w:sz w:val="19"/>
          <w:szCs w:val="19"/>
          <w:spacing w:val="8"/>
        </w:rPr>
        <w:t>《烟花爆竹  安全与质量》是烟花爆竹产品的通用要求，适用于本标准。</w:t>
      </w:r>
    </w:p>
    <w:p>
      <w:pPr>
        <w:pStyle w:val="BodyText"/>
        <w:ind w:left="2"/>
        <w:spacing w:before="88" w:line="227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本标准代替</w:t>
      </w:r>
      <w:r>
        <w:rPr>
          <w:sz w:val="19"/>
          <w:szCs w:val="19"/>
        </w:rPr>
        <w:t>GB</w:t>
      </w:r>
      <w:r>
        <w:rPr>
          <w:sz w:val="19"/>
          <w:szCs w:val="19"/>
          <w:spacing w:val="100"/>
        </w:rPr>
        <w:t xml:space="preserve"> </w:t>
      </w:r>
      <w:r>
        <w:rPr>
          <w:sz w:val="19"/>
          <w:szCs w:val="19"/>
          <w:spacing w:val="7"/>
        </w:rPr>
        <w:t>19594—2004《烟花爆竹  礼花弹》。</w:t>
      </w:r>
    </w:p>
    <w:p>
      <w:pPr>
        <w:pStyle w:val="BodyText"/>
        <w:ind w:left="2"/>
        <w:spacing w:before="86" w:line="227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本标准与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 19594—2004 </w:t>
      </w:r>
      <w:r>
        <w:rPr>
          <w:sz w:val="19"/>
          <w:szCs w:val="19"/>
          <w:spacing w:val="10"/>
        </w:rPr>
        <w:t>相比，主要技术内容的变化如下：</w:t>
      </w:r>
    </w:p>
    <w:p>
      <w:pPr>
        <w:pStyle w:val="BodyText"/>
        <w:ind w:left="60"/>
        <w:spacing w:before="97" w:line="228" w:lineRule="auto"/>
        <w:rPr>
          <w:sz w:val="19"/>
          <w:szCs w:val="19"/>
        </w:rPr>
      </w:pPr>
      <w:r>
        <w:rPr>
          <w:sz w:val="19"/>
          <w:szCs w:val="19"/>
          <w:spacing w:val="9"/>
        </w:rPr>
        <w:t>——完善了术语和定义；</w:t>
      </w:r>
    </w:p>
    <w:p>
      <w:pPr>
        <w:pStyle w:val="BodyText"/>
        <w:spacing w:before="66" w:line="227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——增加了花束和水上礼花弹的规格和要求；</w:t>
      </w:r>
    </w:p>
    <w:p>
      <w:pPr>
        <w:pStyle w:val="BodyText"/>
        <w:spacing w:before="95" w:line="227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——增加了礼花弹药量的要求；</w:t>
      </w:r>
    </w:p>
    <w:p>
      <w:pPr>
        <w:pStyle w:val="BodyText"/>
        <w:spacing w:before="64" w:line="227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——增加了礼花弹最低爆炸高度和最高爆炸高度的要求；</w:t>
      </w:r>
    </w:p>
    <w:p>
      <w:pPr>
        <w:pStyle w:val="BodyText"/>
        <w:spacing w:before="88" w:line="227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——完善了礼花弹包装要求和检验方法。</w:t>
      </w:r>
    </w:p>
    <w:p>
      <w:pPr>
        <w:pStyle w:val="BodyText"/>
        <w:ind w:left="2"/>
        <w:spacing w:before="83" w:line="227" w:lineRule="auto"/>
        <w:rPr>
          <w:sz w:val="19"/>
          <w:szCs w:val="19"/>
        </w:rPr>
      </w:pPr>
      <w:r>
        <w:rPr>
          <w:sz w:val="19"/>
          <w:szCs w:val="19"/>
          <w:spacing w:val="15"/>
        </w:rPr>
        <w:t>本标准由中国轻工业联合会提出。</w:t>
      </w:r>
    </w:p>
    <w:p>
      <w:pPr>
        <w:pStyle w:val="BodyText"/>
        <w:ind w:left="2"/>
        <w:spacing w:before="60" w:line="221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本标准由全国烟花爆竹标准化技术委员会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>SAC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/</w:t>
      </w:r>
      <w:r>
        <w:rPr>
          <w:rFonts w:ascii="Times New Roman" w:hAnsi="Times New Roman" w:eastAsia="Times New Roman" w:cs="Times New Roman"/>
          <w:sz w:val="19"/>
          <w:szCs w:val="19"/>
        </w:rPr>
        <w:t>TC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   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14</w:t>
      </w: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>9)</w:t>
      </w:r>
      <w:r>
        <w:rPr>
          <w:sz w:val="19"/>
          <w:szCs w:val="19"/>
          <w:spacing w:val="13"/>
        </w:rPr>
        <w:t>归口。</w:t>
      </w:r>
    </w:p>
    <w:p>
      <w:pPr>
        <w:pStyle w:val="BodyText"/>
        <w:ind w:left="2"/>
        <w:spacing w:before="7" w:line="227" w:lineRule="auto"/>
        <w:rPr>
          <w:sz w:val="19"/>
          <w:szCs w:val="19"/>
        </w:rPr>
      </w:pPr>
      <w:r>
        <w:rPr>
          <w:sz w:val="19"/>
          <w:szCs w:val="19"/>
          <w:spacing w:val="15"/>
        </w:rPr>
        <w:t>本标准所代替标准的历次版本发布情况为：</w:t>
      </w:r>
    </w:p>
    <w:p>
      <w:pPr>
        <w:pStyle w:val="BodyText"/>
        <w:ind w:left="71"/>
        <w:spacing w:before="130" w:line="186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——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19594—2004</w:t>
      </w:r>
      <w:r>
        <w:rPr>
          <w:sz w:val="19"/>
          <w:szCs w:val="19"/>
          <w:spacing w:val="6"/>
        </w:rPr>
        <w:t>。</w:t>
      </w:r>
    </w:p>
    <w:p>
      <w:pPr>
        <w:spacing w:line="186" w:lineRule="auto"/>
        <w:sectPr>
          <w:footerReference w:type="default" r:id="rId6"/>
          <w:pgSz w:w="11900" w:h="16830"/>
          <w:pgMar w:top="1372" w:right="1302" w:bottom="1189" w:left="1765" w:header="0" w:footer="1015" w:gutter="0"/>
        </w:sectPr>
        <w:rPr>
          <w:sz w:val="19"/>
          <w:szCs w:val="19"/>
        </w:rPr>
      </w:pP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ind w:left="3399"/>
        <w:spacing w:before="97" w:line="228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烟花爆竹</w:t>
      </w:r>
      <w:r>
        <w:rPr>
          <w:rFonts w:ascii="SimHei" w:hAnsi="SimHei" w:eastAsia="SimHei" w:cs="SimHei"/>
          <w:sz w:val="30"/>
          <w:szCs w:val="30"/>
          <w:spacing w:val="25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</w:rPr>
        <w:t>礼花弹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62" w:line="232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8"/>
        </w:rPr>
        <w:t>1</w:t>
      </w:r>
      <w:r>
        <w:rPr>
          <w:sz w:val="19"/>
          <w:szCs w:val="19"/>
          <w:spacing w:val="35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8"/>
        </w:rPr>
        <w:t>范围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434" w:right="152"/>
        <w:spacing w:before="62" w:line="360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本标准规定了礼花弹的术语和定义、产品分类、技术</w:t>
      </w:r>
      <w:r>
        <w:rPr>
          <w:sz w:val="19"/>
          <w:szCs w:val="19"/>
          <w:spacing w:val="6"/>
        </w:rPr>
        <w:t>要求、检验方法、检验规则、运输与储存要求。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5"/>
        </w:rPr>
        <w:t>本标准适用于礼花弹的制造和验收。</w:t>
      </w:r>
    </w:p>
    <w:p>
      <w:pPr>
        <w:pStyle w:val="BodyText"/>
        <w:ind w:left="9"/>
        <w:spacing w:before="276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8"/>
        </w:rPr>
        <w:t>2</w:t>
      </w:r>
      <w:r>
        <w:rPr>
          <w:sz w:val="19"/>
          <w:szCs w:val="19"/>
          <w:spacing w:val="33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8"/>
        </w:rPr>
        <w:t>规范性引用文件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3" w:right="8" w:firstLine="436"/>
        <w:spacing w:before="62" w:line="330" w:lineRule="auto"/>
        <w:rPr>
          <w:sz w:val="19"/>
          <w:szCs w:val="19"/>
        </w:rPr>
      </w:pPr>
      <w:r>
        <w:rPr>
          <w:sz w:val="19"/>
          <w:szCs w:val="19"/>
          <w:spacing w:val="18"/>
        </w:rPr>
        <w:t>下列文件对于本文件的应用是必不可少的</w:t>
      </w:r>
      <w:r>
        <w:rPr>
          <w:sz w:val="19"/>
          <w:szCs w:val="19"/>
          <w:spacing w:val="-46"/>
        </w:rPr>
        <w:t xml:space="preserve"> </w:t>
      </w:r>
      <w:r>
        <w:rPr>
          <w:sz w:val="19"/>
          <w:szCs w:val="19"/>
          <w:spacing w:val="18"/>
        </w:rPr>
        <w:t>。凡是注日期的引用文件，仅注日期的版本适用于本文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5"/>
        </w:rPr>
        <w:t>件。凡是不注日期的引用文件，其最新版本(包括所有的修改单)适用</w:t>
      </w:r>
      <w:r>
        <w:rPr>
          <w:sz w:val="19"/>
          <w:szCs w:val="19"/>
          <w:spacing w:val="14"/>
        </w:rPr>
        <w:t>于本文件。</w:t>
      </w:r>
    </w:p>
    <w:p>
      <w:pPr>
        <w:pStyle w:val="BodyText"/>
        <w:ind w:left="433"/>
        <w:spacing w:line="226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10631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   </w:t>
      </w:r>
      <w:r>
        <w:rPr>
          <w:sz w:val="19"/>
          <w:szCs w:val="19"/>
          <w:spacing w:val="8"/>
        </w:rPr>
        <w:t>烟花爆竹  安全与质量</w:t>
      </w:r>
    </w:p>
    <w:p>
      <w:pPr>
        <w:pStyle w:val="BodyText"/>
        <w:ind w:left="431"/>
        <w:spacing w:before="115" w:line="227" w:lineRule="auto"/>
        <w:rPr>
          <w:sz w:val="19"/>
          <w:szCs w:val="19"/>
        </w:rPr>
      </w:pPr>
      <w:r>
        <w:rPr>
          <w:sz w:val="19"/>
          <w:szCs w:val="19"/>
        </w:rPr>
        <w:t>GB</w:t>
      </w:r>
      <w:r>
        <w:rPr>
          <w:sz w:val="19"/>
          <w:szCs w:val="19"/>
          <w:spacing w:val="8"/>
        </w:rPr>
        <w:t>/T   10632</w:t>
      </w:r>
      <w:r>
        <w:rPr>
          <w:sz w:val="19"/>
          <w:szCs w:val="19"/>
          <w:spacing w:val="22"/>
        </w:rPr>
        <w:t xml:space="preserve">  </w:t>
      </w:r>
      <w:r>
        <w:rPr>
          <w:sz w:val="19"/>
          <w:szCs w:val="19"/>
          <w:spacing w:val="8"/>
        </w:rPr>
        <w:t>烟花爆竹</w:t>
      </w:r>
      <w:r>
        <w:rPr>
          <w:sz w:val="19"/>
          <w:szCs w:val="19"/>
          <w:spacing w:val="15"/>
        </w:rPr>
        <w:t xml:space="preserve">  </w:t>
      </w:r>
      <w:r>
        <w:rPr>
          <w:sz w:val="19"/>
          <w:szCs w:val="19"/>
          <w:spacing w:val="8"/>
        </w:rPr>
        <w:t>抽样检查规则</w:t>
      </w:r>
    </w:p>
    <w:p>
      <w:pPr>
        <w:pStyle w:val="BodyText"/>
        <w:ind w:left="431"/>
        <w:spacing w:before="116" w:line="227" w:lineRule="auto"/>
        <w:rPr>
          <w:sz w:val="19"/>
          <w:szCs w:val="19"/>
        </w:rPr>
      </w:pPr>
      <w:r>
        <w:rPr>
          <w:sz w:val="19"/>
          <w:szCs w:val="19"/>
        </w:rPr>
        <w:t>GB</w:t>
      </w:r>
      <w:r>
        <w:rPr>
          <w:sz w:val="19"/>
          <w:szCs w:val="19"/>
          <w:spacing w:val="13"/>
        </w:rPr>
        <w:t>11652    烟花爆竹作业安全技术规程</w:t>
      </w:r>
    </w:p>
    <w:p>
      <w:pPr>
        <w:pStyle w:val="BodyText"/>
        <w:ind w:left="433"/>
        <w:spacing w:before="115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19595       </w:t>
      </w:r>
      <w:r>
        <w:rPr>
          <w:sz w:val="19"/>
          <w:szCs w:val="19"/>
          <w:spacing w:val="6"/>
        </w:rPr>
        <w:t>烟花爆竹</w:t>
      </w:r>
      <w:r>
        <w:rPr>
          <w:sz w:val="19"/>
          <w:szCs w:val="19"/>
          <w:spacing w:val="36"/>
        </w:rPr>
        <w:t xml:space="preserve">  </w:t>
      </w:r>
      <w:r>
        <w:rPr>
          <w:sz w:val="19"/>
          <w:szCs w:val="19"/>
          <w:spacing w:val="6"/>
        </w:rPr>
        <w:t>引火线</w:t>
      </w:r>
    </w:p>
    <w:p>
      <w:pPr>
        <w:pStyle w:val="BodyText"/>
        <w:ind w:left="433"/>
        <w:spacing w:before="117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 20208     </w:t>
      </w:r>
      <w:r>
        <w:rPr>
          <w:sz w:val="19"/>
          <w:szCs w:val="19"/>
          <w:spacing w:val="9"/>
        </w:rPr>
        <w:t>烟花爆竹</w:t>
      </w:r>
      <w:r>
        <w:rPr>
          <w:sz w:val="19"/>
          <w:szCs w:val="19"/>
          <w:spacing w:val="23"/>
        </w:rPr>
        <w:t xml:space="preserve">  </w:t>
      </w:r>
      <w:r>
        <w:rPr>
          <w:sz w:val="19"/>
          <w:szCs w:val="19"/>
          <w:spacing w:val="9"/>
        </w:rPr>
        <w:t>礼花弹发射炮筒</w:t>
      </w:r>
    </w:p>
    <w:p>
      <w:pPr>
        <w:pStyle w:val="BodyText"/>
        <w:ind w:left="433"/>
        <w:spacing w:before="119" w:line="22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24284     </w:t>
      </w:r>
      <w:r>
        <w:rPr>
          <w:sz w:val="19"/>
          <w:szCs w:val="19"/>
          <w:spacing w:val="10"/>
        </w:rPr>
        <w:t>大型焰火燃放安全技术规程</w:t>
      </w:r>
    </w:p>
    <w:p>
      <w:pPr>
        <w:pStyle w:val="BodyText"/>
        <w:ind w:left="431"/>
        <w:spacing w:before="111" w:line="227" w:lineRule="auto"/>
        <w:rPr>
          <w:sz w:val="19"/>
          <w:szCs w:val="19"/>
        </w:rPr>
      </w:pPr>
      <w:r>
        <w:rPr>
          <w:sz w:val="19"/>
          <w:szCs w:val="19"/>
        </w:rPr>
        <w:t>GB</w:t>
      </w:r>
      <w:r>
        <w:rPr>
          <w:sz w:val="19"/>
          <w:szCs w:val="19"/>
          <w:spacing w:val="8"/>
        </w:rPr>
        <w:t xml:space="preserve">  24426</w:t>
      </w:r>
      <w:r>
        <w:rPr>
          <w:sz w:val="19"/>
          <w:szCs w:val="19"/>
          <w:spacing w:val="19"/>
        </w:rPr>
        <w:t xml:space="preserve">  </w:t>
      </w:r>
      <w:r>
        <w:rPr>
          <w:sz w:val="19"/>
          <w:szCs w:val="19"/>
          <w:spacing w:val="8"/>
        </w:rPr>
        <w:t>烟花爆竹</w:t>
      </w:r>
      <w:r>
        <w:rPr>
          <w:sz w:val="19"/>
          <w:szCs w:val="19"/>
          <w:spacing w:val="16"/>
        </w:rPr>
        <w:t xml:space="preserve">  </w:t>
      </w:r>
      <w:r>
        <w:rPr>
          <w:sz w:val="19"/>
          <w:szCs w:val="19"/>
          <w:spacing w:val="8"/>
        </w:rPr>
        <w:t>标志</w:t>
      </w:r>
    </w:p>
    <w:p>
      <w:pPr>
        <w:pStyle w:val="BodyText"/>
        <w:ind w:left="431"/>
        <w:spacing w:before="116" w:line="227" w:lineRule="auto"/>
        <w:rPr>
          <w:sz w:val="19"/>
          <w:szCs w:val="19"/>
        </w:rPr>
      </w:pPr>
      <w:r>
        <w:rPr>
          <w:sz w:val="19"/>
          <w:szCs w:val="19"/>
        </w:rPr>
        <w:t>GB</w:t>
      </w:r>
      <w:r>
        <w:rPr>
          <w:sz w:val="19"/>
          <w:szCs w:val="19"/>
          <w:spacing w:val="17"/>
        </w:rPr>
        <w:t xml:space="preserve">  </w:t>
      </w:r>
      <w:r>
        <w:rPr>
          <w:sz w:val="19"/>
          <w:szCs w:val="19"/>
          <w:spacing w:val="7"/>
        </w:rPr>
        <w:t>31368</w:t>
      </w:r>
      <w:r>
        <w:rPr>
          <w:sz w:val="19"/>
          <w:szCs w:val="19"/>
          <w:spacing w:val="14"/>
        </w:rPr>
        <w:t xml:space="preserve">  </w:t>
      </w:r>
      <w:r>
        <w:rPr>
          <w:sz w:val="19"/>
          <w:szCs w:val="19"/>
          <w:spacing w:val="7"/>
        </w:rPr>
        <w:t>烟花爆竹</w:t>
      </w:r>
      <w:r>
        <w:rPr>
          <w:sz w:val="19"/>
          <w:szCs w:val="19"/>
          <w:spacing w:val="16"/>
        </w:rPr>
        <w:t xml:space="preserve">  </w:t>
      </w:r>
      <w:r>
        <w:rPr>
          <w:sz w:val="19"/>
          <w:szCs w:val="19"/>
          <w:spacing w:val="7"/>
        </w:rPr>
        <w:t>包装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63" w:line="231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6"/>
        </w:rPr>
        <w:t>3</w:t>
      </w:r>
      <w:r>
        <w:rPr>
          <w:sz w:val="19"/>
          <w:szCs w:val="19"/>
          <w:spacing w:val="33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6"/>
        </w:rPr>
        <w:t>术语和定义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440"/>
        <w:spacing w:before="63" w:line="227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下列术语和定义适用于本文件。</w:t>
      </w:r>
    </w:p>
    <w:p>
      <w:pPr>
        <w:spacing w:before="136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2"/>
        </w:rPr>
        <w:t>3.1</w:t>
      </w:r>
    </w:p>
    <w:p>
      <w:pPr>
        <w:pStyle w:val="BodyText"/>
        <w:ind w:left="439"/>
        <w:spacing w:before="125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6"/>
        </w:rPr>
        <w:t>礼花弹</w:t>
      </w:r>
      <w:r>
        <w:rPr>
          <w:sz w:val="19"/>
          <w:szCs w:val="19"/>
          <w:spacing w:val="32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display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shell</w:t>
      </w:r>
    </w:p>
    <w:p>
      <w:pPr>
        <w:pStyle w:val="BodyText"/>
        <w:ind w:left="8" w:right="13" w:firstLine="428"/>
        <w:spacing w:before="136" w:line="355" w:lineRule="auto"/>
        <w:rPr>
          <w:sz w:val="19"/>
          <w:szCs w:val="19"/>
        </w:rPr>
      </w:pPr>
      <w:r>
        <w:rPr>
          <w:sz w:val="19"/>
          <w:szCs w:val="19"/>
          <w:spacing w:val="17"/>
        </w:rPr>
        <w:t>弹体或效果件从专用发射筒(发射筒内径≥76</w:t>
      </w:r>
      <w:r>
        <w:rPr>
          <w:sz w:val="19"/>
          <w:szCs w:val="19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mm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17"/>
        </w:rPr>
        <w:t>发射到空中或水域后产生各种花型、</w:t>
      </w:r>
      <w:r>
        <w:rPr>
          <w:sz w:val="19"/>
          <w:szCs w:val="19"/>
          <w:spacing w:val="-53"/>
        </w:rPr>
        <w:t xml:space="preserve"> </w:t>
      </w:r>
      <w:r>
        <w:rPr>
          <w:sz w:val="19"/>
          <w:szCs w:val="19"/>
          <w:spacing w:val="17"/>
        </w:rPr>
        <w:t>图案等效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7"/>
        </w:rPr>
        <w:t>果的产品。</w:t>
      </w:r>
    </w:p>
    <w:p>
      <w:pPr>
        <w:spacing w:before="3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2"/>
        </w:rPr>
        <w:t>3.2</w:t>
      </w:r>
    </w:p>
    <w:p>
      <w:pPr>
        <w:pStyle w:val="BodyText"/>
        <w:ind w:left="439"/>
        <w:spacing w:before="134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5"/>
        </w:rPr>
        <w:t>弹体</w:t>
      </w:r>
      <w:r>
        <w:rPr>
          <w:sz w:val="19"/>
          <w:szCs w:val="19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shell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body</w:t>
      </w:r>
    </w:p>
    <w:p>
      <w:pPr>
        <w:pStyle w:val="BodyText"/>
        <w:ind w:left="437"/>
        <w:spacing w:before="149" w:line="227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礼花弹的主体，</w:t>
      </w:r>
      <w:r>
        <w:rPr>
          <w:sz w:val="19"/>
          <w:szCs w:val="19"/>
          <w:spacing w:val="-56"/>
        </w:rPr>
        <w:t xml:space="preserve"> </w:t>
      </w:r>
      <w:r>
        <w:rPr>
          <w:sz w:val="19"/>
          <w:szCs w:val="19"/>
          <w:spacing w:val="8"/>
        </w:rPr>
        <w:t>内装效果件、开包药、效果药</w:t>
      </w:r>
      <w:r>
        <w:rPr>
          <w:sz w:val="19"/>
          <w:szCs w:val="19"/>
          <w:spacing w:val="7"/>
        </w:rPr>
        <w:t>或零部件，弹体形状分为球型和圆柱型两种。</w:t>
      </w:r>
    </w:p>
    <w:p>
      <w:pPr>
        <w:spacing w:before="136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2"/>
        </w:rPr>
        <w:t>3.3</w:t>
      </w:r>
    </w:p>
    <w:p>
      <w:pPr>
        <w:pStyle w:val="BodyText"/>
        <w:ind w:left="439"/>
        <w:spacing w:before="134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12"/>
        </w:rPr>
        <w:t>发射药盒</w:t>
      </w:r>
      <w:r>
        <w:rPr>
          <w:sz w:val="19"/>
          <w:szCs w:val="19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propellant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box</w:t>
      </w:r>
    </w:p>
    <w:p>
      <w:pPr>
        <w:pStyle w:val="BodyText"/>
        <w:ind w:left="434"/>
        <w:spacing w:before="150" w:line="227" w:lineRule="auto"/>
        <w:rPr>
          <w:sz w:val="19"/>
          <w:szCs w:val="19"/>
        </w:rPr>
      </w:pPr>
      <w:r>
        <w:rPr>
          <w:sz w:val="19"/>
          <w:szCs w:val="19"/>
          <w:spacing w:val="9"/>
        </w:rPr>
        <w:t>装发射药物的装置，安装在弹体底部。</w:t>
      </w:r>
    </w:p>
    <w:p>
      <w:pPr>
        <w:spacing w:before="136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2"/>
        </w:rPr>
        <w:t>3.4</w:t>
      </w:r>
    </w:p>
    <w:p>
      <w:pPr>
        <w:pStyle w:val="BodyText"/>
        <w:ind w:left="435"/>
        <w:spacing w:before="125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15"/>
        </w:rPr>
        <w:t>膛炸</w:t>
      </w:r>
      <w:r>
        <w:rPr>
          <w:sz w:val="19"/>
          <w:szCs w:val="19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inner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5"/>
        </w:rPr>
        <w:t>-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tube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explosion</w:t>
      </w:r>
    </w:p>
    <w:p>
      <w:pPr>
        <w:pStyle w:val="BodyText"/>
        <w:ind w:left="437"/>
        <w:spacing w:before="158" w:line="227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弹体在发射炮筒内爆炸的现象。</w:t>
      </w:r>
    </w:p>
    <w:p>
      <w:pPr>
        <w:spacing w:line="227" w:lineRule="auto"/>
        <w:sectPr>
          <w:headerReference w:type="default" r:id="rId7"/>
          <w:footerReference w:type="default" r:id="rId8"/>
          <w:pgSz w:w="11900" w:h="16830"/>
          <w:pgMar w:top="1702" w:right="1322" w:bottom="1074" w:left="1342" w:header="1396" w:footer="951" w:gutter="0"/>
        </w:sectPr>
        <w:rPr>
          <w:sz w:val="19"/>
          <w:szCs w:val="19"/>
        </w:rPr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5"/>
        <w:spacing w:before="57" w:line="195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3"/>
        </w:rPr>
        <w:t xml:space="preserve">  19594—2015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before="58" w:line="195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2"/>
        </w:rPr>
        <w:t>3.5</w:t>
      </w:r>
    </w:p>
    <w:p>
      <w:pPr>
        <w:pStyle w:val="BodyText"/>
        <w:ind w:left="436"/>
        <w:spacing w:before="110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b/>
          <w:bCs/>
          <w:spacing w:val="6"/>
        </w:rPr>
        <w:t>爆炸高度</w:t>
      </w:r>
      <w:r>
        <w:rPr>
          <w:sz w:val="20"/>
          <w:szCs w:val="20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bursting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height</w:t>
      </w:r>
    </w:p>
    <w:p>
      <w:pPr>
        <w:pStyle w:val="BodyText"/>
        <w:ind w:left="437"/>
        <w:spacing w:before="87" w:line="226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弹体爆炸点的高度。</w:t>
      </w:r>
    </w:p>
    <w:p>
      <w:pPr>
        <w:ind w:left="5"/>
        <w:spacing w:before="129" w:line="195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3.6</w:t>
      </w:r>
    </w:p>
    <w:p>
      <w:pPr>
        <w:pStyle w:val="BodyText"/>
        <w:ind w:left="436"/>
        <w:spacing w:before="127" w:line="22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b/>
          <w:bCs/>
          <w:spacing w:val="9"/>
        </w:rPr>
        <w:t>熄火</w:t>
      </w:r>
      <w:r>
        <w:rPr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extinction</w:t>
      </w:r>
    </w:p>
    <w:p>
      <w:pPr>
        <w:pStyle w:val="BodyText"/>
        <w:ind w:left="445"/>
        <w:spacing w:before="56" w:line="228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点火后发射药未被引燃的现象。</w:t>
      </w:r>
    </w:p>
    <w:p>
      <w:pPr>
        <w:ind w:left="5"/>
        <w:spacing w:before="115" w:line="195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3.7</w:t>
      </w:r>
    </w:p>
    <w:p>
      <w:pPr>
        <w:pStyle w:val="BodyText"/>
        <w:ind w:left="444"/>
        <w:spacing w:before="111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spacing w:val="2"/>
        </w:rPr>
        <w:t>哑弹  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unexploded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shell</w:t>
      </w:r>
    </w:p>
    <w:p>
      <w:pPr>
        <w:pStyle w:val="BodyText"/>
        <w:ind w:left="5" w:right="5071" w:firstLine="432"/>
        <w:spacing w:before="136" w:line="30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spacing w:val="8"/>
        </w:rPr>
        <w:t>弹体发射升空后未引燃弹体内药物的现象</w:t>
      </w:r>
      <w:r>
        <w:rPr>
          <w:sz w:val="20"/>
          <w:szCs w:val="2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3.8</w:t>
      </w:r>
    </w:p>
    <w:p>
      <w:pPr>
        <w:pStyle w:val="BodyText"/>
        <w:ind w:left="432"/>
        <w:spacing w:before="16" w:line="22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spacing w:val="12"/>
        </w:rPr>
        <w:t>辐射半径  </w:t>
      </w:r>
      <w:r>
        <w:rPr>
          <w:rFonts w:ascii="Times New Roman" w:hAnsi="Times New Roman" w:eastAsia="Times New Roman" w:cs="Times New Roman"/>
          <w:sz w:val="20"/>
          <w:szCs w:val="20"/>
        </w:rPr>
        <w:t>radiation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</w:rPr>
        <w:t>radius</w:t>
      </w:r>
    </w:p>
    <w:p>
      <w:pPr>
        <w:pStyle w:val="BodyText"/>
        <w:ind w:left="5" w:right="3718" w:firstLine="429"/>
        <w:spacing w:before="102" w:line="303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spacing w:val="4"/>
        </w:rPr>
        <w:t>产品主体或效果件爆炸后，燃烧体离爆炸点的最大距离。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3.9</w:t>
      </w:r>
    </w:p>
    <w:p>
      <w:pPr>
        <w:pStyle w:val="BodyText"/>
        <w:ind w:left="435"/>
        <w:spacing w:before="1" w:line="22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spacing w:val="5"/>
        </w:rPr>
        <w:t>子母弹  </w:t>
      </w:r>
      <w:r>
        <w:rPr>
          <w:rFonts w:ascii="Times New Roman" w:hAnsi="Times New Roman" w:eastAsia="Times New Roman" w:cs="Times New Roman"/>
          <w:sz w:val="20"/>
          <w:szCs w:val="20"/>
        </w:rPr>
        <w:t>cluster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</w:rPr>
        <w:t>shell</w:t>
      </w:r>
    </w:p>
    <w:p>
      <w:pPr>
        <w:pStyle w:val="BodyText"/>
        <w:ind w:left="433"/>
        <w:spacing w:before="111" w:line="227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在一个弹体中装有若干个小弹体的产品。</w:t>
      </w:r>
    </w:p>
    <w:p>
      <w:pPr>
        <w:ind w:left="5"/>
        <w:spacing w:before="88" w:line="195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3.10</w:t>
      </w:r>
    </w:p>
    <w:p>
      <w:pPr>
        <w:pStyle w:val="BodyText"/>
        <w:ind w:left="437"/>
        <w:spacing w:before="130" w:line="22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spacing w:val="12"/>
        </w:rPr>
        <w:t>弹径  </w:t>
      </w:r>
      <w:r>
        <w:rPr>
          <w:rFonts w:ascii="Times New Roman" w:hAnsi="Times New Roman" w:eastAsia="Times New Roman" w:cs="Times New Roman"/>
          <w:sz w:val="20"/>
          <w:szCs w:val="20"/>
        </w:rPr>
        <w:t>shell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external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diameter</w:t>
      </w:r>
    </w:p>
    <w:p>
      <w:pPr>
        <w:pStyle w:val="BodyText"/>
        <w:ind w:left="437"/>
        <w:spacing w:before="102" w:line="227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礼花弹弹体的外径。</w:t>
      </w:r>
    </w:p>
    <w:p>
      <w:pPr>
        <w:ind w:left="3"/>
        <w:spacing w:before="105" w:line="197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spacing w:val="1"/>
        </w:rPr>
        <w:t>3.11</w:t>
      </w:r>
    </w:p>
    <w:p>
      <w:pPr>
        <w:pStyle w:val="BodyText"/>
        <w:ind w:left="435"/>
        <w:spacing w:before="120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spacing w:val="10"/>
        </w:rPr>
        <w:t>零部件  </w:t>
      </w:r>
      <w:r>
        <w:rPr>
          <w:rFonts w:ascii="Times New Roman" w:hAnsi="Times New Roman" w:eastAsia="Times New Roman" w:cs="Times New Roman"/>
          <w:sz w:val="20"/>
          <w:szCs w:val="20"/>
        </w:rPr>
        <w:t>component</w:t>
      </w:r>
    </w:p>
    <w:p>
      <w:pPr>
        <w:pStyle w:val="BodyText"/>
        <w:ind w:left="434"/>
        <w:spacing w:before="120" w:line="22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装于弹体内(外)除开包药、效果药的部件。</w:t>
      </w:r>
    </w:p>
    <w:p>
      <w:pPr>
        <w:ind w:left="5"/>
        <w:spacing w:before="88" w:line="195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3.12</w:t>
      </w:r>
    </w:p>
    <w:p>
      <w:pPr>
        <w:pStyle w:val="BodyText"/>
        <w:ind w:left="435"/>
        <w:spacing w:before="150" w:line="224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sz w:val="16"/>
          <w:szCs w:val="16"/>
          <w:b/>
          <w:bCs/>
          <w:spacing w:val="2"/>
        </w:rPr>
        <w:t>提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b/>
          <w:bCs/>
          <w:spacing w:val="2"/>
        </w:rPr>
        <w:t>绳</w:t>
      </w:r>
      <w:r>
        <w:rPr>
          <w:sz w:val="16"/>
          <w:szCs w:val="16"/>
          <w:spacing w:val="33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b/>
          <w:bCs/>
        </w:rPr>
        <w:t>lifting</w:t>
      </w:r>
      <w:r>
        <w:rPr>
          <w:rFonts w:ascii="Times New Roman" w:hAnsi="Times New Roman" w:eastAsia="Times New Roman" w:cs="Times New Roman"/>
          <w:sz w:val="16"/>
          <w:szCs w:val="16"/>
          <w:b/>
          <w:bCs/>
          <w:spacing w:val="2"/>
        </w:rPr>
        <w:t xml:space="preserve">       </w:t>
      </w:r>
      <w:r>
        <w:rPr>
          <w:rFonts w:ascii="Times New Roman" w:hAnsi="Times New Roman" w:eastAsia="Times New Roman" w:cs="Times New Roman"/>
          <w:sz w:val="16"/>
          <w:szCs w:val="16"/>
          <w:b/>
          <w:bCs/>
        </w:rPr>
        <w:t>string</w:t>
      </w:r>
    </w:p>
    <w:p>
      <w:pPr>
        <w:pStyle w:val="BodyText"/>
        <w:ind w:left="435"/>
        <w:spacing w:before="134" w:line="224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sz w:val="16"/>
          <w:szCs w:val="16"/>
          <w:b/>
          <w:bCs/>
          <w:spacing w:val="8"/>
        </w:rPr>
        <w:t>提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b/>
          <w:bCs/>
          <w:spacing w:val="8"/>
        </w:rPr>
        <w:t>环</w:t>
      </w:r>
      <w:r>
        <w:rPr>
          <w:sz w:val="16"/>
          <w:szCs w:val="16"/>
          <w:spacing w:val="7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b/>
          <w:bCs/>
        </w:rPr>
        <w:t>lifting        ring</w:t>
      </w:r>
    </w:p>
    <w:p>
      <w:pPr>
        <w:pStyle w:val="BodyText"/>
        <w:ind w:left="434"/>
        <w:spacing w:before="125" w:line="22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装于弹体顶部，用于提取礼花弹的部件。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6"/>
        <w:spacing w:before="65" w:line="229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1"/>
        </w:rPr>
        <w:t>4</w:t>
      </w:r>
      <w:r>
        <w:rPr>
          <w:sz w:val="20"/>
          <w:szCs w:val="20"/>
          <w:spacing w:val="1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1"/>
        </w:rPr>
        <w:t>产品分类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"/>
        <w:spacing w:before="65" w:line="228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4.1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14"/>
        </w:rPr>
        <w:t>产品按发射炮筒内径分为3号~12号，具体分</w:t>
      </w:r>
      <w:r>
        <w:rPr>
          <w:sz w:val="20"/>
          <w:szCs w:val="20"/>
          <w:spacing w:val="13"/>
        </w:rPr>
        <w:t>类见表1。</w:t>
      </w:r>
    </w:p>
    <w:p>
      <w:pPr>
        <w:ind w:left="3944"/>
        <w:spacing w:before="97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5"/>
        </w:rPr>
        <w:t>表</w:t>
      </w:r>
      <w:r>
        <w:rPr>
          <w:rFonts w:ascii="SimHei" w:hAnsi="SimHei" w:eastAsia="SimHei" w:cs="SimHei"/>
          <w:sz w:val="20"/>
          <w:szCs w:val="20"/>
          <w:spacing w:val="-14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5"/>
        </w:rPr>
        <w:t>1</w:t>
      </w:r>
      <w:r>
        <w:rPr>
          <w:rFonts w:ascii="SimHei" w:hAnsi="SimHei" w:eastAsia="SimHei" w:cs="SimHei"/>
          <w:sz w:val="20"/>
          <w:szCs w:val="20"/>
          <w:spacing w:val="-44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5"/>
        </w:rPr>
        <w:t>产</w:t>
      </w:r>
      <w:r>
        <w:rPr>
          <w:rFonts w:ascii="SimHei" w:hAnsi="SimHei" w:eastAsia="SimHei" w:cs="SimHei"/>
          <w:sz w:val="20"/>
          <w:szCs w:val="20"/>
          <w:spacing w:val="-17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5"/>
        </w:rPr>
        <w:t>品</w:t>
      </w:r>
      <w:r>
        <w:rPr>
          <w:rFonts w:ascii="SimHei" w:hAnsi="SimHei" w:eastAsia="SimHei" w:cs="SimHei"/>
          <w:sz w:val="20"/>
          <w:szCs w:val="20"/>
          <w:spacing w:val="-29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5"/>
        </w:rPr>
        <w:t>分</w:t>
      </w:r>
      <w:r>
        <w:rPr>
          <w:rFonts w:ascii="SimHei" w:hAnsi="SimHei" w:eastAsia="SimHei" w:cs="SimHei"/>
          <w:sz w:val="20"/>
          <w:szCs w:val="20"/>
          <w:spacing w:val="-25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5"/>
        </w:rPr>
        <w:t>类</w:t>
      </w:r>
    </w:p>
    <w:p>
      <w:pPr>
        <w:spacing w:before="29"/>
        <w:rPr/>
      </w:pPr>
      <w:r/>
    </w:p>
    <w:tbl>
      <w:tblPr>
        <w:tblStyle w:val="TableNormal"/>
        <w:tblW w:w="9233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6"/>
        <w:gridCol w:w="908"/>
        <w:gridCol w:w="889"/>
        <w:gridCol w:w="908"/>
        <w:gridCol w:w="899"/>
        <w:gridCol w:w="908"/>
        <w:gridCol w:w="899"/>
        <w:gridCol w:w="898"/>
        <w:gridCol w:w="938"/>
      </w:tblGrid>
      <w:tr>
        <w:trPr>
          <w:trHeight w:val="349" w:hRule="atLeast"/>
        </w:trPr>
        <w:tc>
          <w:tcPr>
            <w:tcW w:w="1986" w:type="dxa"/>
            <w:vAlign w:val="top"/>
          </w:tcPr>
          <w:p>
            <w:pPr>
              <w:pStyle w:val="TableText"/>
              <w:ind w:left="822"/>
              <w:spacing w:before="98" w:line="221" w:lineRule="auto"/>
              <w:rPr/>
            </w:pPr>
            <w:r>
              <w:rPr>
                <w:spacing w:val="-4"/>
              </w:rPr>
              <w:t>型号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413"/>
              <w:spacing w:before="127" w:line="217" w:lineRule="auto"/>
              <w:rPr/>
            </w:pPr>
            <w:r>
              <w:rPr/>
              <w:t>3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400"/>
              <w:spacing w:before="127" w:line="217" w:lineRule="auto"/>
              <w:rPr/>
            </w:pPr>
            <w:r>
              <w:rPr/>
              <w:t>4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416"/>
              <w:spacing w:before="127" w:line="217" w:lineRule="auto"/>
              <w:rPr/>
            </w:pPr>
            <w:r>
              <w:rPr/>
              <w:t>5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406"/>
              <w:spacing w:before="127" w:line="217" w:lineRule="auto"/>
              <w:rPr/>
            </w:pPr>
            <w:r>
              <w:rPr/>
              <w:t>6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421"/>
              <w:spacing w:before="127" w:line="217" w:lineRule="auto"/>
              <w:rPr/>
            </w:pPr>
            <w:r>
              <w:rPr/>
              <w:t>7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410"/>
              <w:spacing w:before="127" w:line="217" w:lineRule="auto"/>
              <w:rPr/>
            </w:pPr>
            <w:r>
              <w:rPr/>
              <w:t>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83"/>
              <w:spacing w:before="127" w:line="217" w:lineRule="auto"/>
              <w:rPr/>
            </w:pPr>
            <w:r>
              <w:rPr>
                <w:spacing w:val="-11"/>
              </w:rPr>
              <w:t>10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394"/>
              <w:spacing w:before="127" w:line="217" w:lineRule="auto"/>
              <w:rPr/>
            </w:pPr>
            <w:r>
              <w:rPr>
                <w:spacing w:val="-11"/>
              </w:rPr>
              <w:t>12</w:t>
            </w:r>
          </w:p>
        </w:tc>
      </w:tr>
      <w:tr>
        <w:trPr>
          <w:trHeight w:val="724" w:hRule="atLeast"/>
        </w:trPr>
        <w:tc>
          <w:tcPr>
            <w:tcW w:w="1986" w:type="dxa"/>
            <w:vAlign w:val="top"/>
          </w:tcPr>
          <w:p>
            <w:pPr>
              <w:pStyle w:val="TableText"/>
              <w:ind w:left="459"/>
              <w:spacing w:before="133" w:line="219" w:lineRule="auto"/>
              <w:rPr/>
            </w:pPr>
            <w:r>
              <w:rPr>
                <w:spacing w:val="-3"/>
              </w:rPr>
              <w:t>发射炮筒内径</w:t>
            </w:r>
          </w:p>
          <w:p>
            <w:pPr>
              <w:pStyle w:val="TableText"/>
              <w:ind w:left="921"/>
              <w:spacing w:before="153" w:line="166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  <w:position w:val="2"/>
              </w:rPr>
              <w:t>mm</w:t>
            </w:r>
          </w:p>
        </w:tc>
        <w:tc>
          <w:tcPr>
            <w:tcW w:w="9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58" w:line="239" w:lineRule="auto"/>
              <w:rPr/>
            </w:pPr>
            <w:r>
              <w:rPr>
                <w:spacing w:val="-4"/>
              </w:rPr>
              <w:t>76.2</w:t>
            </w:r>
          </w:p>
        </w:tc>
        <w:tc>
          <w:tcPr>
            <w:tcW w:w="8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8" w:line="239" w:lineRule="auto"/>
              <w:rPr/>
            </w:pPr>
            <w:r>
              <w:rPr>
                <w:spacing w:val="-6"/>
              </w:rPr>
              <w:t>101.6</w:t>
            </w:r>
          </w:p>
        </w:tc>
        <w:tc>
          <w:tcPr>
            <w:tcW w:w="9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58"/>
              <w:rPr/>
            </w:pPr>
            <w:r>
              <w:rPr>
                <w:spacing w:val="-8"/>
              </w:rPr>
              <w:t>127</w:t>
            </w:r>
          </w:p>
        </w:tc>
        <w:tc>
          <w:tcPr>
            <w:tcW w:w="8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58" w:line="239" w:lineRule="auto"/>
              <w:rPr/>
            </w:pPr>
            <w:r>
              <w:rPr>
                <w:spacing w:val="-6"/>
              </w:rPr>
              <w:t>152.4</w:t>
            </w:r>
          </w:p>
        </w:tc>
        <w:tc>
          <w:tcPr>
            <w:tcW w:w="9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58" w:line="239" w:lineRule="auto"/>
              <w:rPr/>
            </w:pPr>
            <w:r>
              <w:rPr>
                <w:spacing w:val="-6"/>
              </w:rPr>
              <w:t>177.8</w:t>
            </w:r>
          </w:p>
        </w:tc>
        <w:tc>
          <w:tcPr>
            <w:tcW w:w="8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58" w:line="239" w:lineRule="auto"/>
              <w:rPr/>
            </w:pPr>
            <w:r>
              <w:rPr>
                <w:spacing w:val="-3"/>
              </w:rPr>
              <w:t>203.2</w:t>
            </w:r>
          </w:p>
        </w:tc>
        <w:tc>
          <w:tcPr>
            <w:tcW w:w="89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58"/>
              <w:rPr/>
            </w:pPr>
            <w:r>
              <w:rPr>
                <w:spacing w:val="-4"/>
              </w:rPr>
              <w:t>254</w:t>
            </w:r>
          </w:p>
        </w:tc>
        <w:tc>
          <w:tcPr>
            <w:tcW w:w="93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58" w:line="239" w:lineRule="auto"/>
              <w:rPr/>
            </w:pPr>
            <w:r>
              <w:rPr>
                <w:spacing w:val="-3"/>
              </w:rPr>
              <w:t>304.8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6" w:line="22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4.2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4"/>
        </w:rPr>
        <w:t>产品按燃放区域不同分为高空礼花弹、花束和水上礼花弹。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65" w:line="231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5</w:t>
      </w:r>
      <w:r>
        <w:rPr>
          <w:sz w:val="20"/>
          <w:szCs w:val="20"/>
          <w:spacing w:val="29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1"/>
        </w:rPr>
        <w:t>技术要求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8"/>
        <w:spacing w:before="65" w:line="228" w:lineRule="auto"/>
        <w:outlineLvl w:val="1"/>
        <w:rPr>
          <w:sz w:val="20"/>
          <w:szCs w:val="20"/>
        </w:rPr>
      </w:pPr>
      <w:r>
        <w:rPr>
          <w:sz w:val="20"/>
          <w:szCs w:val="20"/>
          <w:b/>
          <w:bCs/>
          <w:spacing w:val="-4"/>
        </w:rPr>
        <w:t>5.1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b/>
          <w:bCs/>
          <w:spacing w:val="-4"/>
        </w:rPr>
        <w:t>规格型号</w:t>
      </w:r>
    </w:p>
    <w:p>
      <w:pPr>
        <w:pStyle w:val="BodyText"/>
        <w:ind w:left="8"/>
        <w:spacing w:before="262" w:line="22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5.1.1</w:t>
      </w:r>
      <w:r>
        <w:rPr>
          <w:sz w:val="20"/>
          <w:szCs w:val="20"/>
          <w:spacing w:val="41"/>
        </w:rPr>
        <w:t xml:space="preserve">  </w:t>
      </w:r>
      <w:r>
        <w:rPr>
          <w:sz w:val="20"/>
          <w:szCs w:val="20"/>
          <w:spacing w:val="5"/>
        </w:rPr>
        <w:t>礼花弹弹径和箱含量应符合表2要求。</w:t>
      </w:r>
    </w:p>
    <w:p>
      <w:pPr>
        <w:spacing w:line="227" w:lineRule="auto"/>
        <w:sectPr>
          <w:headerReference w:type="default" r:id="rId9"/>
          <w:footerReference w:type="default" r:id="rId10"/>
          <w:pgSz w:w="11900" w:h="16830"/>
          <w:pgMar w:top="400" w:right="1378" w:bottom="1181" w:left="1263" w:header="0" w:footer="1066" w:gutter="0"/>
        </w:sectPr>
        <w:rPr>
          <w:sz w:val="20"/>
          <w:szCs w:val="20"/>
        </w:rPr>
      </w:pPr>
    </w:p>
    <w:p>
      <w:pPr>
        <w:spacing w:line="422" w:lineRule="auto"/>
        <w:rPr>
          <w:rFonts w:ascii="Arial"/>
          <w:sz w:val="21"/>
        </w:rPr>
      </w:pPr>
      <w:r/>
    </w:p>
    <w:p>
      <w:pPr>
        <w:ind w:left="3306"/>
        <w:spacing w:before="62" w:line="23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8"/>
        </w:rPr>
        <w:t>表</w:t>
      </w:r>
      <w:r>
        <w:rPr>
          <w:rFonts w:ascii="SimHei" w:hAnsi="SimHei" w:eastAsia="SimHei" w:cs="SimHei"/>
          <w:sz w:val="19"/>
          <w:szCs w:val="19"/>
          <w:spacing w:val="8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8"/>
        </w:rPr>
        <w:t>2</w:t>
      </w:r>
      <w:r>
        <w:rPr>
          <w:rFonts w:ascii="SimHei" w:hAnsi="SimHei" w:eastAsia="SimHei" w:cs="SimHei"/>
          <w:sz w:val="19"/>
          <w:szCs w:val="19"/>
          <w:spacing w:val="19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8"/>
        </w:rPr>
        <w:t>规格型号和箱含量要求</w:t>
      </w:r>
    </w:p>
    <w:p>
      <w:pPr>
        <w:spacing w:line="205" w:lineRule="exact"/>
        <w:rPr/>
      </w:pPr>
      <w:r/>
    </w:p>
    <w:tbl>
      <w:tblPr>
        <w:tblStyle w:val="TableNormal"/>
        <w:tblW w:w="9224" w:type="dxa"/>
        <w:tblInd w:w="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7"/>
        <w:gridCol w:w="908"/>
        <w:gridCol w:w="908"/>
        <w:gridCol w:w="889"/>
        <w:gridCol w:w="908"/>
        <w:gridCol w:w="889"/>
        <w:gridCol w:w="908"/>
        <w:gridCol w:w="889"/>
        <w:gridCol w:w="938"/>
      </w:tblGrid>
      <w:tr>
        <w:trPr>
          <w:trHeight w:val="363" w:hRule="atLeast"/>
        </w:trPr>
        <w:tc>
          <w:tcPr>
            <w:tcW w:w="19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20"/>
              <w:spacing w:before="288" w:line="220" w:lineRule="auto"/>
              <w:rPr/>
            </w:pPr>
            <w:r>
              <w:rPr>
                <w:spacing w:val="-5"/>
              </w:rPr>
              <w:t>项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目</w:t>
            </w:r>
          </w:p>
        </w:tc>
        <w:tc>
          <w:tcPr>
            <w:tcW w:w="7237" w:type="dxa"/>
            <w:vAlign w:val="top"/>
            <w:gridSpan w:val="8"/>
          </w:tcPr>
          <w:p>
            <w:pPr>
              <w:pStyle w:val="TableText"/>
              <w:ind w:left="3453"/>
              <w:spacing w:before="110" w:line="221" w:lineRule="auto"/>
              <w:rPr/>
            </w:pPr>
            <w:r>
              <w:rPr>
                <w:spacing w:val="-4"/>
              </w:rPr>
              <w:t>型号</w:t>
            </w:r>
          </w:p>
        </w:tc>
      </w:tr>
      <w:tr>
        <w:trPr>
          <w:trHeight w:val="353" w:hRule="atLeast"/>
        </w:trPr>
        <w:tc>
          <w:tcPr>
            <w:tcW w:w="19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ind w:left="411"/>
              <w:spacing w:before="131" w:line="217" w:lineRule="auto"/>
              <w:rPr/>
            </w:pPr>
            <w:r>
              <w:rPr/>
              <w:t>3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410"/>
              <w:spacing w:before="131" w:line="217" w:lineRule="auto"/>
              <w:rPr/>
            </w:pPr>
            <w:r>
              <w:rPr/>
              <w:t>4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407"/>
              <w:spacing w:before="131" w:line="217" w:lineRule="auto"/>
              <w:rPr/>
            </w:pPr>
            <w:r>
              <w:rPr/>
              <w:t>5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416"/>
              <w:spacing w:before="131" w:line="217" w:lineRule="auto"/>
              <w:rPr/>
            </w:pPr>
            <w:r>
              <w:rPr/>
              <w:t>6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410"/>
              <w:spacing w:before="131" w:line="217" w:lineRule="auto"/>
              <w:rPr/>
            </w:pPr>
            <w:r>
              <w:rPr/>
              <w:t>7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418"/>
              <w:spacing w:before="131" w:line="217" w:lineRule="auto"/>
              <w:rPr/>
            </w:pPr>
            <w:r>
              <w:rPr/>
              <w:t>8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72"/>
              <w:spacing w:before="131" w:line="217" w:lineRule="auto"/>
              <w:rPr/>
            </w:pPr>
            <w:r>
              <w:rPr>
                <w:spacing w:val="-11"/>
              </w:rPr>
              <w:t>10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393"/>
              <w:spacing w:before="131" w:line="217" w:lineRule="auto"/>
              <w:rPr/>
            </w:pPr>
            <w:r>
              <w:rPr>
                <w:spacing w:val="-11"/>
              </w:rPr>
              <w:t>12</w:t>
            </w:r>
          </w:p>
        </w:tc>
      </w:tr>
      <w:tr>
        <w:trPr>
          <w:trHeight w:val="711" w:hRule="atLeast"/>
        </w:trPr>
        <w:tc>
          <w:tcPr>
            <w:tcW w:w="1987" w:type="dxa"/>
            <w:vAlign w:val="top"/>
          </w:tcPr>
          <w:p>
            <w:pPr>
              <w:pStyle w:val="TableText"/>
              <w:ind w:left="820"/>
              <w:spacing w:before="149" w:line="219" w:lineRule="auto"/>
              <w:rPr/>
            </w:pPr>
            <w:r>
              <w:rPr>
                <w:spacing w:val="-5"/>
              </w:rPr>
              <w:t>弹径</w:t>
            </w:r>
          </w:p>
          <w:p>
            <w:pPr>
              <w:pStyle w:val="TableText"/>
              <w:ind w:left="901"/>
              <w:spacing w:before="128" w:line="215" w:lineRule="auto"/>
              <w:rPr/>
            </w:pPr>
            <w:r>
              <w:rPr>
                <w:spacing w:val="-2"/>
              </w:rPr>
              <w:t>mm</w:t>
            </w:r>
          </w:p>
        </w:tc>
        <w:tc>
          <w:tcPr>
            <w:tcW w:w="9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/>
              <w:spacing w:before="58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9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8"/>
              <w:rPr/>
            </w:pPr>
            <w:r>
              <w:rPr>
                <w:spacing w:val="-4"/>
              </w:rPr>
              <w:t>97</w:t>
            </w:r>
          </w:p>
        </w:tc>
        <w:tc>
          <w:tcPr>
            <w:tcW w:w="8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59" w:line="241" w:lineRule="auto"/>
              <w:rPr/>
            </w:pPr>
            <w:r>
              <w:rPr>
                <w:spacing w:val="-8"/>
              </w:rPr>
              <w:t>122</w:t>
            </w:r>
          </w:p>
        </w:tc>
        <w:tc>
          <w:tcPr>
            <w:tcW w:w="9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58"/>
              <w:rPr/>
            </w:pPr>
            <w:r>
              <w:rPr>
                <w:spacing w:val="-8"/>
              </w:rPr>
              <w:t>147</w:t>
            </w:r>
          </w:p>
        </w:tc>
        <w:tc>
          <w:tcPr>
            <w:tcW w:w="8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58"/>
              <w:rPr/>
            </w:pPr>
            <w:r>
              <w:rPr>
                <w:spacing w:val="-8"/>
              </w:rPr>
              <w:t>172</w:t>
            </w:r>
          </w:p>
        </w:tc>
        <w:tc>
          <w:tcPr>
            <w:tcW w:w="9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58"/>
              <w:rPr/>
            </w:pPr>
            <w:r>
              <w:rPr>
                <w:spacing w:val="-8"/>
              </w:rPr>
              <w:t>196</w:t>
            </w:r>
          </w:p>
        </w:tc>
        <w:tc>
          <w:tcPr>
            <w:tcW w:w="8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58"/>
              <w:rPr/>
            </w:pPr>
            <w:r>
              <w:rPr>
                <w:spacing w:val="-4"/>
              </w:rPr>
              <w:t>246</w:t>
            </w:r>
          </w:p>
        </w:tc>
        <w:tc>
          <w:tcPr>
            <w:tcW w:w="93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8"/>
              <w:rPr/>
            </w:pPr>
            <w:r>
              <w:rPr>
                <w:spacing w:val="-4"/>
              </w:rPr>
              <w:t>296</w:t>
            </w:r>
          </w:p>
        </w:tc>
      </w:tr>
      <w:tr>
        <w:trPr>
          <w:trHeight w:val="711" w:hRule="atLeast"/>
        </w:trPr>
        <w:tc>
          <w:tcPr>
            <w:tcW w:w="1987" w:type="dxa"/>
            <w:vAlign w:val="top"/>
          </w:tcPr>
          <w:p>
            <w:pPr>
              <w:pStyle w:val="TableText"/>
              <w:ind w:left="458"/>
              <w:spacing w:before="285" w:line="219" w:lineRule="auto"/>
              <w:rPr/>
            </w:pPr>
            <w:r>
              <w:rPr>
                <w:spacing w:val="-3"/>
              </w:rPr>
              <w:t>弹径允许误差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360"/>
              <w:spacing w:before="180" w:line="241" w:lineRule="auto"/>
              <w:rPr/>
            </w:pPr>
            <w:r>
              <w:rPr>
                <w:spacing w:val="-4"/>
              </w:rPr>
              <w:t>+2</w:t>
            </w:r>
          </w:p>
          <w:p>
            <w:pPr>
              <w:pStyle w:val="TableText"/>
              <w:ind w:left="358"/>
              <w:spacing w:before="53" w:line="238" w:lineRule="auto"/>
              <w:rPr/>
            </w:pPr>
            <w:r>
              <w:rPr>
                <w:spacing w:val="-3"/>
              </w:rPr>
              <w:t>-5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361"/>
              <w:spacing w:before="180" w:line="241" w:lineRule="auto"/>
              <w:rPr/>
            </w:pPr>
            <w:r>
              <w:rPr>
                <w:spacing w:val="-4"/>
              </w:rPr>
              <w:t>+2</w:t>
            </w:r>
          </w:p>
          <w:p>
            <w:pPr>
              <w:pStyle w:val="TableText"/>
              <w:ind w:left="359"/>
              <w:spacing w:before="43"/>
              <w:rPr/>
            </w:pPr>
            <w:r>
              <w:rPr>
                <w:spacing w:val="-3"/>
              </w:rPr>
              <w:t>-5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53"/>
              <w:spacing w:before="180"/>
              <w:rPr/>
            </w:pPr>
            <w:r>
              <w:rPr>
                <w:spacing w:val="-4"/>
              </w:rPr>
              <w:t>+3</w:t>
            </w:r>
          </w:p>
          <w:p>
            <w:pPr>
              <w:pStyle w:val="TableText"/>
              <w:ind w:left="405"/>
              <w:spacing w:before="37"/>
              <w:rPr/>
            </w:pPr>
            <w:r>
              <w:rPr/>
              <w:t>6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364"/>
              <w:spacing w:before="177"/>
              <w:rPr/>
            </w:pPr>
            <w:r>
              <w:rPr>
                <w:spacing w:val="-4"/>
              </w:rPr>
              <w:t>+3</w:t>
            </w:r>
          </w:p>
          <w:p>
            <w:pPr>
              <w:pStyle w:val="TableText"/>
              <w:ind w:left="335"/>
              <w:spacing w:before="21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-8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56"/>
              <w:spacing w:before="180"/>
              <w:rPr/>
            </w:pPr>
            <w:r>
              <w:rPr>
                <w:spacing w:val="-4"/>
              </w:rPr>
              <w:t>+3</w:t>
            </w:r>
          </w:p>
          <w:p>
            <w:pPr>
              <w:pStyle w:val="TableText"/>
              <w:ind w:left="316"/>
              <w:spacing w:before="37"/>
              <w:rPr/>
            </w:pPr>
            <w:r>
              <w:rPr>
                <w:spacing w:val="-3"/>
              </w:rPr>
              <w:t>-10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367"/>
              <w:spacing w:before="180" w:line="241" w:lineRule="auto"/>
              <w:rPr/>
            </w:pPr>
            <w:r>
              <w:rPr>
                <w:spacing w:val="-4"/>
              </w:rPr>
              <w:t>+4</w:t>
            </w:r>
          </w:p>
          <w:p>
            <w:pPr>
              <w:pStyle w:val="TableText"/>
              <w:ind w:left="327"/>
              <w:spacing w:before="35"/>
              <w:rPr/>
            </w:pPr>
            <w:r>
              <w:rPr>
                <w:spacing w:val="-3"/>
              </w:rPr>
              <w:t>-10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59"/>
              <w:spacing w:before="180" w:line="241" w:lineRule="auto"/>
              <w:rPr/>
            </w:pPr>
            <w:r>
              <w:rPr>
                <w:spacing w:val="-4"/>
              </w:rPr>
              <w:t>+4</w:t>
            </w:r>
          </w:p>
          <w:p>
            <w:pPr>
              <w:pStyle w:val="TableText"/>
              <w:ind w:left="319"/>
              <w:spacing w:before="36" w:line="241" w:lineRule="auto"/>
              <w:rPr/>
            </w:pPr>
            <w:r>
              <w:rPr>
                <w:spacing w:val="-3"/>
              </w:rPr>
              <w:t>-12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380"/>
              <w:spacing w:before="180"/>
              <w:rPr/>
            </w:pPr>
            <w:r>
              <w:rPr>
                <w:spacing w:val="-4"/>
              </w:rPr>
              <w:t>+6</w:t>
            </w:r>
          </w:p>
          <w:p>
            <w:pPr>
              <w:pStyle w:val="TableText"/>
              <w:ind w:left="339"/>
              <w:spacing w:before="37" w:line="241" w:lineRule="auto"/>
              <w:rPr/>
            </w:pPr>
            <w:r>
              <w:rPr>
                <w:spacing w:val="-3"/>
              </w:rPr>
              <w:t>-12</w:t>
            </w:r>
          </w:p>
        </w:tc>
      </w:tr>
      <w:tr>
        <w:trPr>
          <w:trHeight w:val="740" w:hRule="atLeast"/>
        </w:trPr>
        <w:tc>
          <w:tcPr>
            <w:tcW w:w="1987" w:type="dxa"/>
            <w:vAlign w:val="top"/>
          </w:tcPr>
          <w:p>
            <w:pPr>
              <w:pStyle w:val="TableText"/>
              <w:ind w:left="906" w:right="206" w:hanging="178"/>
              <w:spacing w:before="166" w:line="284" w:lineRule="auto"/>
              <w:rPr/>
            </w:pPr>
            <w:r>
              <w:rPr>
                <w:spacing w:val="-12"/>
              </w:rPr>
              <w:t>箱含量</w:t>
            </w:r>
            <w:r>
              <w:rPr>
                <w:spacing w:val="3"/>
              </w:rPr>
              <w:t xml:space="preserve">    </w:t>
            </w:r>
            <w:r>
              <w:rPr>
                <w:spacing w:val="-12"/>
              </w:rPr>
              <w:t>≤</w:t>
            </w:r>
            <w:r>
              <w:rPr>
                <w:spacing w:val="2"/>
              </w:rPr>
              <w:t xml:space="preserve"> </w:t>
            </w:r>
            <w:r>
              <w:rPr/>
              <w:t>个</w:t>
            </w:r>
          </w:p>
        </w:tc>
        <w:tc>
          <w:tcPr>
            <w:tcW w:w="9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72</w:t>
            </w:r>
          </w:p>
        </w:tc>
        <w:tc>
          <w:tcPr>
            <w:tcW w:w="9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36</w:t>
            </w:r>
          </w:p>
        </w:tc>
        <w:tc>
          <w:tcPr>
            <w:tcW w:w="88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5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9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8"/>
              <w:spacing w:before="59"/>
              <w:rPr/>
            </w:pPr>
            <w:r>
              <w:rPr/>
              <w:t>6</w:t>
            </w:r>
          </w:p>
        </w:tc>
        <w:tc>
          <w:tcPr>
            <w:tcW w:w="9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58" w:line="241" w:lineRule="auto"/>
              <w:rPr/>
            </w:pPr>
            <w:r>
              <w:rPr/>
              <w:t>4</w:t>
            </w:r>
          </w:p>
        </w:tc>
        <w:tc>
          <w:tcPr>
            <w:tcW w:w="88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58" w:line="241" w:lineRule="auto"/>
              <w:rPr/>
            </w:pPr>
            <w:r>
              <w:rPr/>
              <w:t>2</w:t>
            </w:r>
          </w:p>
        </w:tc>
        <w:tc>
          <w:tcPr>
            <w:tcW w:w="93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58" w:line="241" w:lineRule="auto"/>
              <w:rPr/>
            </w:pPr>
            <w:r>
              <w:rPr/>
              <w:t>1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"/>
        <w:spacing w:before="62" w:line="22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5.</w:t>
      </w:r>
      <w:r>
        <w:rPr>
          <w:rFonts w:ascii="Times New Roman" w:hAnsi="Times New Roman" w:eastAsia="Times New Roman" w:cs="Times New Roman"/>
          <w:sz w:val="19"/>
          <w:szCs w:val="19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1.2      </w:t>
      </w:r>
      <w:r>
        <w:rPr>
          <w:sz w:val="19"/>
          <w:szCs w:val="19"/>
          <w:spacing w:val="8"/>
        </w:rPr>
        <w:t>引火线长度应大于所对应型号发射炮筒高度20 </w:t>
      </w:r>
      <w:r>
        <w:rPr>
          <w:rFonts w:ascii="Times New Roman" w:hAnsi="Times New Roman" w:eastAsia="Times New Roman" w:cs="Times New Roman"/>
          <w:sz w:val="19"/>
          <w:szCs w:val="19"/>
        </w:rPr>
        <w:t>cm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 </w:t>
      </w:r>
      <w:r>
        <w:rPr>
          <w:sz w:val="19"/>
          <w:szCs w:val="19"/>
          <w:spacing w:val="8"/>
        </w:rPr>
        <w:t>(安装接驳器、</w:t>
      </w:r>
      <w:r>
        <w:rPr>
          <w:sz w:val="19"/>
          <w:szCs w:val="19"/>
          <w:spacing w:val="-53"/>
        </w:rPr>
        <w:t xml:space="preserve"> </w:t>
      </w:r>
      <w:r>
        <w:rPr>
          <w:sz w:val="19"/>
          <w:szCs w:val="19"/>
          <w:spacing w:val="8"/>
        </w:rPr>
        <w:t>电点火头除外)。</w:t>
      </w:r>
    </w:p>
    <w:p>
      <w:pPr>
        <w:pStyle w:val="BodyText"/>
        <w:ind w:left="13" w:right="108" w:hanging="9"/>
        <w:spacing w:before="101" w:line="243" w:lineRule="auto"/>
        <w:rPr>
          <w:sz w:val="19"/>
          <w:szCs w:val="19"/>
        </w:rPr>
      </w:pPr>
      <w:r>
        <w:rPr>
          <w:sz w:val="19"/>
          <w:szCs w:val="19"/>
          <w:spacing w:val="12"/>
        </w:rPr>
        <w:t>5.1.3  特殊效果礼花弹应符合以下规格要求：雷弹≤3号；</w:t>
      </w:r>
      <w:r>
        <w:rPr>
          <w:sz w:val="19"/>
          <w:szCs w:val="19"/>
          <w:spacing w:val="-52"/>
        </w:rPr>
        <w:t xml:space="preserve"> </w:t>
      </w:r>
      <w:r>
        <w:rPr>
          <w:sz w:val="19"/>
          <w:szCs w:val="19"/>
          <w:spacing w:val="12"/>
        </w:rPr>
        <w:t>圆柱型≤6号；花</w:t>
      </w:r>
      <w:r>
        <w:rPr>
          <w:sz w:val="19"/>
          <w:szCs w:val="19"/>
          <w:spacing w:val="11"/>
        </w:rPr>
        <w:t>束产品≤5号；水上礼花弹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8"/>
        </w:rPr>
        <w:t>≤6号。</w:t>
      </w:r>
    </w:p>
    <w:p>
      <w:pPr>
        <w:pStyle w:val="BodyText"/>
        <w:ind w:left="7"/>
        <w:spacing w:before="269" w:line="229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  <w:spacing w:val="6"/>
        </w:rPr>
        <w:t>5.2</w:t>
      </w:r>
      <w:r>
        <w:rPr>
          <w:sz w:val="19"/>
          <w:szCs w:val="19"/>
          <w:spacing w:val="18"/>
        </w:rPr>
        <w:t xml:space="preserve">  </w:t>
      </w:r>
      <w:r>
        <w:rPr>
          <w:sz w:val="19"/>
          <w:szCs w:val="19"/>
          <w:b/>
          <w:bCs/>
          <w:spacing w:val="6"/>
        </w:rPr>
        <w:t>标志和包装</w:t>
      </w:r>
    </w:p>
    <w:p>
      <w:pPr>
        <w:pStyle w:val="BodyText"/>
        <w:ind w:left="7"/>
        <w:spacing w:before="244" w:line="229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  <w:spacing w:val="-6"/>
        </w:rPr>
        <w:t>5.2.1</w:t>
      </w:r>
      <w:r>
        <w:rPr>
          <w:sz w:val="19"/>
          <w:szCs w:val="19"/>
          <w:spacing w:val="12"/>
        </w:rPr>
        <w:t xml:space="preserve">  </w:t>
      </w:r>
      <w:r>
        <w:rPr>
          <w:sz w:val="19"/>
          <w:szCs w:val="19"/>
          <w:b/>
          <w:bCs/>
          <w:spacing w:val="-6"/>
        </w:rPr>
        <w:t>标志</w:t>
      </w:r>
    </w:p>
    <w:p>
      <w:pPr>
        <w:pStyle w:val="BodyText"/>
        <w:ind w:left="4"/>
        <w:spacing w:before="241" w:line="251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5.2.1.1</w:t>
      </w:r>
      <w:r>
        <w:rPr>
          <w:sz w:val="19"/>
          <w:szCs w:val="19"/>
          <w:spacing w:val="92"/>
        </w:rPr>
        <w:t xml:space="preserve"> </w:t>
      </w:r>
      <w:r>
        <w:rPr>
          <w:sz w:val="19"/>
          <w:szCs w:val="19"/>
          <w:spacing w:val="2"/>
        </w:rPr>
        <w:t>礼花弹产品标志应包括：加工、安装方法、</w:t>
      </w:r>
      <w:r>
        <w:rPr>
          <w:sz w:val="19"/>
          <w:szCs w:val="19"/>
          <w:spacing w:val="1"/>
        </w:rPr>
        <w:t>发射高度、辐射半径、火焰熄火高度、燃放轨迹、型号、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4"/>
        </w:rPr>
        <w:t>效果类型(参见附录</w:t>
      </w:r>
      <w:r>
        <w:rPr>
          <w:sz w:val="19"/>
          <w:szCs w:val="19"/>
          <w:spacing w:val="-31"/>
        </w:rPr>
        <w:t xml:space="preserve"> </w:t>
      </w:r>
      <w:r>
        <w:rPr>
          <w:sz w:val="19"/>
          <w:szCs w:val="19"/>
          <w:spacing w:val="14"/>
        </w:rPr>
        <w:t>A)、流向信息标识码</w:t>
      </w:r>
      <w:r>
        <w:rPr>
          <w:sz w:val="19"/>
          <w:szCs w:val="19"/>
          <w:spacing w:val="13"/>
        </w:rPr>
        <w:t>等，水上礼花弹应标注其适用的水域范围。</w:t>
      </w:r>
    </w:p>
    <w:p>
      <w:pPr>
        <w:pStyle w:val="BodyText"/>
        <w:ind w:left="2"/>
        <w:spacing w:before="135" w:line="22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5.2.1.2     </w:t>
      </w:r>
      <w:r>
        <w:rPr>
          <w:sz w:val="19"/>
          <w:szCs w:val="19"/>
          <w:spacing w:val="5"/>
        </w:rPr>
        <w:t>运输包装箱上标志应按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    10631</w:t>
      </w:r>
      <w:r>
        <w:rPr>
          <w:sz w:val="19"/>
          <w:szCs w:val="19"/>
          <w:spacing w:val="5"/>
        </w:rPr>
        <w:t>和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  24426</w:t>
      </w:r>
      <w:r>
        <w:rPr>
          <w:sz w:val="19"/>
          <w:szCs w:val="19"/>
          <w:spacing w:val="5"/>
        </w:rPr>
        <w:t>执</w:t>
      </w:r>
      <w:r>
        <w:rPr>
          <w:sz w:val="19"/>
          <w:szCs w:val="19"/>
          <w:spacing w:val="-16"/>
        </w:rPr>
        <w:t xml:space="preserve"> </w:t>
      </w:r>
      <w:r>
        <w:rPr>
          <w:sz w:val="19"/>
          <w:szCs w:val="19"/>
          <w:spacing w:val="5"/>
        </w:rPr>
        <w:t>行</w:t>
      </w:r>
      <w:r>
        <w:rPr>
          <w:sz w:val="19"/>
          <w:szCs w:val="19"/>
          <w:spacing w:val="-45"/>
        </w:rPr>
        <w:t xml:space="preserve"> </w:t>
      </w:r>
      <w:r>
        <w:rPr>
          <w:sz w:val="19"/>
          <w:szCs w:val="19"/>
          <w:spacing w:val="5"/>
        </w:rPr>
        <w:t>。</w:t>
      </w:r>
    </w:p>
    <w:p>
      <w:pPr>
        <w:pStyle w:val="BodyText"/>
        <w:ind w:left="4"/>
        <w:spacing w:before="214" w:line="229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5.2.2</w:t>
      </w:r>
      <w:r>
        <w:rPr>
          <w:sz w:val="19"/>
          <w:szCs w:val="19"/>
          <w:spacing w:val="14"/>
        </w:rPr>
        <w:t xml:space="preserve">  </w:t>
      </w:r>
      <w:r>
        <w:rPr>
          <w:sz w:val="19"/>
          <w:szCs w:val="19"/>
          <w:spacing w:val="-3"/>
        </w:rPr>
        <w:t>包装</w:t>
      </w:r>
    </w:p>
    <w:p>
      <w:pPr>
        <w:pStyle w:val="BodyText"/>
        <w:ind w:left="4" w:right="27"/>
        <w:spacing w:before="231" w:line="249" w:lineRule="auto"/>
        <w:rPr>
          <w:sz w:val="19"/>
          <w:szCs w:val="19"/>
        </w:rPr>
      </w:pPr>
      <w:r>
        <w:rPr>
          <w:sz w:val="19"/>
          <w:szCs w:val="19"/>
          <w:spacing w:val="12"/>
        </w:rPr>
        <w:t>5.2.2.1  产品的包装应用五层以上瓦楞纸箱且含五层瓦楞纸板(或蜂窝纸板)内衬的包装，包装应紧密，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7"/>
        </w:rPr>
        <w:t>不松动。</w:t>
      </w:r>
    </w:p>
    <w:p>
      <w:pPr>
        <w:pStyle w:val="BodyText"/>
        <w:ind w:left="35" w:right="96" w:hanging="28"/>
        <w:spacing w:before="156" w:line="244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7"/>
        </w:rPr>
        <w:t>5.2.2.2</w:t>
      </w:r>
      <w:r>
        <w:rPr>
          <w:sz w:val="19"/>
          <w:szCs w:val="19"/>
          <w:spacing w:val="7"/>
        </w:rPr>
        <w:t xml:space="preserve">  内包装应能防潮抗震，应装内卡，装箱时应有防潮措施，层</w:t>
      </w:r>
      <w:r>
        <w:rPr>
          <w:sz w:val="19"/>
          <w:szCs w:val="19"/>
          <w:spacing w:val="6"/>
        </w:rPr>
        <w:t>间应有层隔纸板，防松动纸板或纸屑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3"/>
        </w:rPr>
        <w:t>(3号、4号为盒装除外),引线装置和零部件等不应</w:t>
      </w:r>
      <w:r>
        <w:rPr>
          <w:sz w:val="19"/>
          <w:szCs w:val="19"/>
          <w:spacing w:val="12"/>
        </w:rPr>
        <w:t>受到挤压摩擦，封箱应牢固，每箱重不超过30 </w:t>
      </w:r>
      <w:r>
        <w:rPr>
          <w:rFonts w:ascii="Times New Roman" w:hAnsi="Times New Roman" w:eastAsia="Times New Roman" w:cs="Times New Roman"/>
          <w:sz w:val="19"/>
          <w:szCs w:val="19"/>
        </w:rPr>
        <w:t>kg</w:t>
      </w:r>
      <w:r>
        <w:rPr>
          <w:sz w:val="19"/>
          <w:szCs w:val="19"/>
          <w:spacing w:val="12"/>
        </w:rPr>
        <w:t>。</w:t>
      </w:r>
    </w:p>
    <w:p>
      <w:pPr>
        <w:pStyle w:val="BodyText"/>
        <w:spacing w:before="110" w:line="22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"/>
        </w:rPr>
        <w:t>5.2.2.3      </w:t>
      </w:r>
      <w:r>
        <w:rPr>
          <w:sz w:val="19"/>
          <w:szCs w:val="19"/>
          <w:spacing w:val="4"/>
        </w:rPr>
        <w:t>其他按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10631</w:t>
      </w:r>
      <w:r>
        <w:rPr>
          <w:sz w:val="19"/>
          <w:szCs w:val="19"/>
          <w:spacing w:val="4"/>
        </w:rPr>
        <w:t>和</w:t>
      </w:r>
      <w:r>
        <w:rPr>
          <w:sz w:val="19"/>
          <w:szCs w:val="19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  31368</w:t>
      </w:r>
      <w:r>
        <w:rPr>
          <w:rFonts w:ascii="Times New Roman" w:hAnsi="Times New Roman" w:eastAsia="Times New Roman" w:cs="Times New Roman"/>
          <w:sz w:val="19"/>
          <w:szCs w:val="19"/>
          <w:spacing w:val="-12"/>
        </w:rPr>
        <w:t xml:space="preserve"> </w:t>
      </w:r>
      <w:r>
        <w:rPr>
          <w:sz w:val="19"/>
          <w:szCs w:val="19"/>
          <w:spacing w:val="4"/>
        </w:rPr>
        <w:t>执行。</w:t>
      </w:r>
    </w:p>
    <w:p>
      <w:pPr>
        <w:pStyle w:val="BodyText"/>
        <w:ind w:left="7"/>
        <w:spacing w:before="192" w:line="229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  <w:spacing w:val="-3"/>
        </w:rPr>
        <w:t>5.3</w:t>
      </w:r>
      <w:r>
        <w:rPr>
          <w:sz w:val="19"/>
          <w:szCs w:val="19"/>
          <w:spacing w:val="13"/>
        </w:rPr>
        <w:t xml:space="preserve">  </w:t>
      </w:r>
      <w:r>
        <w:rPr>
          <w:sz w:val="19"/>
          <w:szCs w:val="19"/>
          <w:b/>
          <w:bCs/>
          <w:spacing w:val="-3"/>
        </w:rPr>
        <w:t>外观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"/>
        <w:spacing w:before="63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5.3.1</w:t>
      </w:r>
      <w:r>
        <w:rPr>
          <w:sz w:val="19"/>
          <w:szCs w:val="19"/>
          <w:spacing w:val="96"/>
        </w:rPr>
        <w:t xml:space="preserve"> </w:t>
      </w:r>
      <w:r>
        <w:rPr>
          <w:sz w:val="19"/>
          <w:szCs w:val="19"/>
          <w:spacing w:val="2"/>
        </w:rPr>
        <w:t>产品整洁，表面无浮药，无霉变，无污染。</w:t>
      </w:r>
    </w:p>
    <w:p>
      <w:pPr>
        <w:pStyle w:val="BodyText"/>
        <w:ind w:left="4"/>
        <w:spacing w:before="32" w:line="22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5.3.2</w:t>
      </w:r>
      <w:r>
        <w:rPr>
          <w:sz w:val="19"/>
          <w:szCs w:val="19"/>
          <w:spacing w:val="93"/>
        </w:rPr>
        <w:t xml:space="preserve"> </w:t>
      </w:r>
      <w:r>
        <w:rPr>
          <w:sz w:val="19"/>
          <w:szCs w:val="19"/>
          <w:spacing w:val="2"/>
        </w:rPr>
        <w:t>弹体规则，外表光滑、不变形、标志清晰；纸张粘合牢固，不应分层起</w:t>
      </w:r>
      <w:r>
        <w:rPr>
          <w:sz w:val="19"/>
          <w:szCs w:val="19"/>
          <w:spacing w:val="1"/>
        </w:rPr>
        <w:t>泡。</w:t>
      </w:r>
    </w:p>
    <w:p>
      <w:pPr>
        <w:pStyle w:val="BodyText"/>
        <w:ind w:left="4"/>
        <w:spacing w:before="86" w:line="22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5.3.3  发射药盒应密封，不漏药、不变形、不开裂，发射药盒与弹体结合牢固。</w:t>
      </w:r>
    </w:p>
    <w:p>
      <w:pPr>
        <w:pStyle w:val="BodyText"/>
        <w:ind w:left="4"/>
        <w:spacing w:before="88" w:line="227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5.3.4  弹体外的效果零部件不应有裸露的药物，应安装牢固，安装位置不应影响弹体的发射升空。</w:t>
      </w:r>
    </w:p>
    <w:p>
      <w:pPr>
        <w:pStyle w:val="BodyText"/>
        <w:ind w:left="7"/>
        <w:spacing w:before="224" w:line="229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  <w:spacing w:val="-2"/>
        </w:rPr>
        <w:t>5.4</w:t>
      </w:r>
      <w:r>
        <w:rPr>
          <w:sz w:val="19"/>
          <w:szCs w:val="19"/>
          <w:spacing w:val="22"/>
        </w:rPr>
        <w:t xml:space="preserve">  </w:t>
      </w:r>
      <w:r>
        <w:rPr>
          <w:sz w:val="19"/>
          <w:szCs w:val="19"/>
          <w:b/>
          <w:bCs/>
          <w:spacing w:val="-2"/>
        </w:rPr>
        <w:t>引燃装置</w:t>
      </w:r>
    </w:p>
    <w:p>
      <w:pPr>
        <w:pStyle w:val="BodyText"/>
        <w:ind w:left="4"/>
        <w:spacing w:before="266" w:line="228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5.4.1  快速引火线与安全引火线连接应牢固，并有明显的标志和护引装置。</w:t>
      </w:r>
    </w:p>
    <w:p>
      <w:pPr>
        <w:pStyle w:val="BodyText"/>
        <w:ind w:left="11" w:right="98" w:hanging="9"/>
        <w:spacing w:before="102" w:line="242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5.4.2     </w:t>
      </w:r>
      <w:r>
        <w:rPr>
          <w:sz w:val="19"/>
          <w:szCs w:val="19"/>
          <w:spacing w:val="6"/>
        </w:rPr>
        <w:t>引火线安装应正确，质量应符合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19595  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5"/>
        </w:rPr>
        <w:t>的要求，引燃时间为6</w:t>
      </w:r>
      <w:r>
        <w:rPr>
          <w:sz w:val="19"/>
          <w:szCs w:val="19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s~12s      </w:t>
      </w:r>
      <w:r>
        <w:rPr>
          <w:sz w:val="19"/>
          <w:szCs w:val="19"/>
          <w:spacing w:val="5"/>
        </w:rPr>
        <w:t>(安装有接驳器、</w:t>
      </w:r>
      <w:r>
        <w:rPr>
          <w:sz w:val="19"/>
          <w:szCs w:val="19"/>
          <w:spacing w:val="-55"/>
        </w:rPr>
        <w:t xml:space="preserve"> </w:t>
      </w:r>
      <w:r>
        <w:rPr>
          <w:sz w:val="19"/>
          <w:szCs w:val="19"/>
          <w:spacing w:val="5"/>
        </w:rPr>
        <w:t>电点火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"/>
        </w:rPr>
        <w:t>除外)。</w:t>
      </w:r>
    </w:p>
    <w:p>
      <w:pPr>
        <w:pStyle w:val="BodyText"/>
        <w:ind w:left="4"/>
        <w:spacing w:before="101" w:line="227" w:lineRule="auto"/>
        <w:rPr>
          <w:sz w:val="19"/>
          <w:szCs w:val="19"/>
        </w:rPr>
      </w:pPr>
      <w:r>
        <w:rPr>
          <w:sz w:val="19"/>
          <w:szCs w:val="19"/>
          <w:spacing w:val="9"/>
        </w:rPr>
        <w:t>5.4.3  产品本身不应安装电点火头。</w:t>
      </w:r>
    </w:p>
    <w:p>
      <w:pPr>
        <w:pStyle w:val="BodyText"/>
        <w:ind w:left="4"/>
        <w:spacing w:before="107" w:line="228" w:lineRule="auto"/>
        <w:rPr>
          <w:sz w:val="19"/>
          <w:szCs w:val="19"/>
        </w:rPr>
      </w:pPr>
      <w:r>
        <w:rPr>
          <w:sz w:val="19"/>
          <w:szCs w:val="19"/>
          <w:spacing w:val="9"/>
        </w:rPr>
        <w:t>5.4.4  接驳器安装牢固，引火线不应裸露在接驳器外</w:t>
      </w:r>
      <w:r>
        <w:rPr>
          <w:sz w:val="19"/>
          <w:szCs w:val="19"/>
          <w:spacing w:val="8"/>
        </w:rPr>
        <w:t>面。</w:t>
      </w:r>
    </w:p>
    <w:p>
      <w:pPr>
        <w:spacing w:line="228" w:lineRule="auto"/>
        <w:sectPr>
          <w:headerReference w:type="default" r:id="rId11"/>
          <w:footerReference w:type="default" r:id="rId12"/>
          <w:pgSz w:w="11900" w:h="16830"/>
          <w:pgMar w:top="1651" w:right="1148" w:bottom="1108" w:left="1456" w:header="1345" w:footer="984" w:gutter="0"/>
        </w:sectPr>
        <w:rPr>
          <w:sz w:val="19"/>
          <w:szCs w:val="19"/>
        </w:rPr>
      </w:pP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6"/>
        <w:spacing w:before="62" w:line="229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  <w:spacing w:val="-5"/>
        </w:rPr>
        <w:t>5.5</w:t>
      </w:r>
      <w:r>
        <w:rPr>
          <w:sz w:val="19"/>
          <w:szCs w:val="19"/>
          <w:spacing w:val="35"/>
        </w:rPr>
        <w:t xml:space="preserve">  </w:t>
      </w:r>
      <w:r>
        <w:rPr>
          <w:sz w:val="19"/>
          <w:szCs w:val="19"/>
          <w:b/>
          <w:bCs/>
          <w:spacing w:val="-5"/>
        </w:rPr>
        <w:t>药种、药量、安全性能</w:t>
      </w:r>
    </w:p>
    <w:p>
      <w:pPr>
        <w:pStyle w:val="BodyText"/>
        <w:ind w:left="1"/>
        <w:spacing w:before="239" w:line="225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5.5.</w:t>
      </w:r>
      <w:r>
        <w:rPr>
          <w:rFonts w:ascii="Times New Roman" w:hAnsi="Times New Roman" w:eastAsia="Times New Roman" w:cs="Times New Roman"/>
          <w:sz w:val="19"/>
          <w:szCs w:val="19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1     </w:t>
      </w:r>
      <w:r>
        <w:rPr>
          <w:sz w:val="19"/>
          <w:szCs w:val="19"/>
          <w:spacing w:val="9"/>
        </w:rPr>
        <w:t>药种：产品不应使用氯酸盐(烟雾效果件除外),其他按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   10631</w:t>
      </w:r>
      <w:r>
        <w:rPr>
          <w:sz w:val="19"/>
          <w:szCs w:val="19"/>
          <w:spacing w:val="9"/>
        </w:rPr>
        <w:t>执行。</w:t>
      </w:r>
    </w:p>
    <w:p>
      <w:pPr>
        <w:pStyle w:val="BodyText"/>
        <w:ind w:right="39" w:firstLine="3"/>
        <w:spacing w:before="113" w:line="258" w:lineRule="auto"/>
        <w:rPr>
          <w:sz w:val="19"/>
          <w:szCs w:val="19"/>
        </w:rPr>
      </w:pPr>
      <w:r>
        <w:rPr>
          <w:sz w:val="19"/>
          <w:szCs w:val="19"/>
          <w:spacing w:val="17"/>
        </w:rPr>
        <w:t>5.5.2  药量：</w:t>
      </w:r>
      <w:r>
        <w:rPr>
          <w:sz w:val="19"/>
          <w:szCs w:val="19"/>
          <w:spacing w:val="-49"/>
        </w:rPr>
        <w:t xml:space="preserve"> </w:t>
      </w:r>
      <w:r>
        <w:rPr>
          <w:sz w:val="19"/>
          <w:szCs w:val="19"/>
          <w:spacing w:val="17"/>
        </w:rPr>
        <w:t>最大允许药量应符合</w:t>
      </w:r>
      <w:r>
        <w:rPr>
          <w:sz w:val="19"/>
          <w:szCs w:val="19"/>
          <w:spacing w:val="16"/>
        </w:rPr>
        <w:t>表3要求</w:t>
      </w:r>
      <w:r>
        <w:rPr>
          <w:sz w:val="19"/>
          <w:szCs w:val="19"/>
          <w:spacing w:val="-56"/>
        </w:rPr>
        <w:t xml:space="preserve"> </w:t>
      </w:r>
      <w:r>
        <w:rPr>
          <w:sz w:val="19"/>
          <w:szCs w:val="19"/>
          <w:spacing w:val="16"/>
        </w:rPr>
        <w:t>。3号雷弹最大允许药量为80</w:t>
      </w:r>
      <w:r>
        <w:rPr>
          <w:sz w:val="19"/>
          <w:szCs w:val="19"/>
          <w:spacing w:val="-8"/>
        </w:rPr>
        <w:t xml:space="preserve"> </w:t>
      </w:r>
      <w:r>
        <w:rPr>
          <w:sz w:val="19"/>
          <w:szCs w:val="19"/>
          <w:spacing w:val="16"/>
        </w:rPr>
        <w:t>g,爆炸药50g</w:t>
      </w:r>
      <w:r>
        <w:rPr>
          <w:sz w:val="19"/>
          <w:szCs w:val="19"/>
          <w:spacing w:val="-42"/>
        </w:rPr>
        <w:t xml:space="preserve"> </w:t>
      </w:r>
      <w:r>
        <w:rPr>
          <w:sz w:val="19"/>
          <w:szCs w:val="19"/>
          <w:spacing w:val="16"/>
        </w:rPr>
        <w:t>;</w:t>
      </w:r>
      <w:r>
        <w:rPr>
          <w:sz w:val="19"/>
          <w:szCs w:val="19"/>
          <w:spacing w:val="-30"/>
        </w:rPr>
        <w:t xml:space="preserve"> </w:t>
      </w:r>
      <w:r>
        <w:rPr>
          <w:sz w:val="19"/>
          <w:szCs w:val="19"/>
          <w:spacing w:val="16"/>
        </w:rPr>
        <w:t>其他型号开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3"/>
        </w:rPr>
        <w:t>包药中含高氯酸盐与金属的混合物应隔离包装</w:t>
      </w:r>
      <w:r>
        <w:rPr>
          <w:sz w:val="19"/>
          <w:szCs w:val="19"/>
          <w:spacing w:val="-54"/>
        </w:rPr>
        <w:t xml:space="preserve"> </w:t>
      </w:r>
      <w:r>
        <w:rPr>
          <w:sz w:val="19"/>
          <w:szCs w:val="19"/>
          <w:spacing w:val="23"/>
        </w:rPr>
        <w:t>，且混合物的粉末量不应超过开</w:t>
      </w:r>
      <w:r>
        <w:rPr>
          <w:sz w:val="19"/>
          <w:szCs w:val="19"/>
          <w:spacing w:val="22"/>
        </w:rPr>
        <w:t>包药药量的10%(开包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3"/>
        </w:rPr>
        <w:t>药含不可分离的填充物)。</w:t>
      </w:r>
    </w:p>
    <w:p>
      <w:pPr>
        <w:ind w:left="3655"/>
        <w:spacing w:before="288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5"/>
        </w:rPr>
        <w:t>表</w:t>
      </w:r>
      <w:r>
        <w:rPr>
          <w:rFonts w:ascii="SimHei" w:hAnsi="SimHei" w:eastAsia="SimHei" w:cs="SimHei"/>
          <w:sz w:val="19"/>
          <w:szCs w:val="19"/>
          <w:spacing w:val="5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5"/>
        </w:rPr>
        <w:t>3</w:t>
      </w:r>
      <w:r>
        <w:rPr>
          <w:rFonts w:ascii="SimHei" w:hAnsi="SimHei" w:eastAsia="SimHei" w:cs="SimHei"/>
          <w:sz w:val="19"/>
          <w:szCs w:val="19"/>
          <w:spacing w:val="17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5"/>
        </w:rPr>
        <w:t>最大允许药量表</w:t>
      </w:r>
    </w:p>
    <w:p>
      <w:pPr>
        <w:spacing w:line="198" w:lineRule="exact"/>
        <w:rPr/>
      </w:pPr>
      <w:r/>
    </w:p>
    <w:tbl>
      <w:tblPr>
        <w:tblStyle w:val="TableNormal"/>
        <w:tblW w:w="9223" w:type="dxa"/>
        <w:tblInd w:w="5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6"/>
        <w:gridCol w:w="908"/>
        <w:gridCol w:w="889"/>
        <w:gridCol w:w="908"/>
        <w:gridCol w:w="898"/>
        <w:gridCol w:w="899"/>
        <w:gridCol w:w="908"/>
        <w:gridCol w:w="889"/>
        <w:gridCol w:w="938"/>
      </w:tblGrid>
      <w:tr>
        <w:trPr>
          <w:trHeight w:val="369" w:hRule="atLeast"/>
        </w:trPr>
        <w:tc>
          <w:tcPr>
            <w:tcW w:w="1986" w:type="dxa"/>
            <w:vAlign w:val="top"/>
          </w:tcPr>
          <w:p>
            <w:pPr>
              <w:pStyle w:val="TableText"/>
              <w:ind w:left="812"/>
              <w:spacing w:before="109" w:line="231" w:lineRule="auto"/>
              <w:rPr/>
            </w:pPr>
            <w:r>
              <w:rPr>
                <w:spacing w:val="5"/>
              </w:rPr>
              <w:t>型号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405"/>
              <w:spacing w:before="135" w:line="229" w:lineRule="auto"/>
              <w:rPr/>
            </w:pPr>
            <w:r>
              <w:rPr/>
              <w:t>3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90"/>
              <w:spacing w:before="135" w:line="229" w:lineRule="auto"/>
              <w:rPr/>
            </w:pPr>
            <w:r>
              <w:rPr/>
              <w:t>4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406"/>
              <w:spacing w:before="135" w:line="229" w:lineRule="auto"/>
              <w:rPr/>
            </w:pPr>
            <w:r>
              <w:rPr/>
              <w:t>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405"/>
              <w:spacing w:before="135" w:line="229" w:lineRule="auto"/>
              <w:rPr/>
            </w:pPr>
            <w:r>
              <w:rPr/>
              <w:t>6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410"/>
              <w:spacing w:before="135" w:line="229" w:lineRule="auto"/>
              <w:rPr/>
            </w:pPr>
            <w:r>
              <w:rPr/>
              <w:t>7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407"/>
              <w:spacing w:before="135" w:line="229" w:lineRule="auto"/>
              <w:rPr/>
            </w:pPr>
            <w:r>
              <w:rPr/>
              <w:t>8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74"/>
              <w:spacing w:before="135" w:line="229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395"/>
              <w:spacing w:before="135" w:line="229" w:lineRule="auto"/>
              <w:rPr/>
            </w:pPr>
            <w:r>
              <w:rPr>
                <w:spacing w:val="-7"/>
              </w:rPr>
              <w:t>12</w:t>
            </w:r>
          </w:p>
        </w:tc>
      </w:tr>
      <w:tr>
        <w:trPr>
          <w:trHeight w:val="715" w:hRule="atLeast"/>
        </w:trPr>
        <w:tc>
          <w:tcPr>
            <w:tcW w:w="1986" w:type="dxa"/>
            <w:vAlign w:val="top"/>
          </w:tcPr>
          <w:p>
            <w:pPr>
              <w:pStyle w:val="TableText"/>
              <w:ind w:left="618"/>
              <w:spacing w:before="143" w:line="230" w:lineRule="auto"/>
              <w:rPr/>
            </w:pPr>
            <w:r>
              <w:rPr>
                <w:spacing w:val="6"/>
              </w:rPr>
              <w:t>最大药量</w:t>
            </w:r>
          </w:p>
          <w:p>
            <w:pPr>
              <w:pStyle w:val="TableText"/>
              <w:ind w:left="948"/>
              <w:spacing w:before="176" w:line="143" w:lineRule="exact"/>
              <w:rPr/>
            </w:pPr>
            <w:r>
              <w:rPr>
                <w:position w:val="1"/>
              </w:rPr>
              <w:t>g</w:t>
            </w:r>
          </w:p>
        </w:tc>
        <w:tc>
          <w:tcPr>
            <w:tcW w:w="90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58" w:line="244" w:lineRule="exact"/>
              <w:rPr/>
            </w:pPr>
            <w:r>
              <w:rPr>
                <w:spacing w:val="-5"/>
                <w:position w:val="1"/>
              </w:rPr>
              <w:t>180</w:t>
            </w:r>
          </w:p>
        </w:tc>
        <w:tc>
          <w:tcPr>
            <w:tcW w:w="8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58" w:line="244" w:lineRule="exact"/>
              <w:rPr/>
            </w:pPr>
            <w:r>
              <w:rPr>
                <w:spacing w:val="1"/>
                <w:position w:val="1"/>
              </w:rPr>
              <w:t>450</w:t>
            </w:r>
          </w:p>
        </w:tc>
        <w:tc>
          <w:tcPr>
            <w:tcW w:w="90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58" w:line="244" w:lineRule="exact"/>
              <w:rPr/>
            </w:pPr>
            <w:r>
              <w:rPr>
                <w:spacing w:val="1"/>
                <w:position w:val="1"/>
              </w:rPr>
              <w:t>800</w:t>
            </w:r>
          </w:p>
        </w:tc>
        <w:tc>
          <w:tcPr>
            <w:tcW w:w="89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58" w:line="244" w:lineRule="exact"/>
              <w:rPr/>
            </w:pPr>
            <w:r>
              <w:rPr>
                <w:spacing w:val="-4"/>
                <w:position w:val="1"/>
              </w:rPr>
              <w:t>1200</w:t>
            </w:r>
          </w:p>
        </w:tc>
        <w:tc>
          <w:tcPr>
            <w:tcW w:w="89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58" w:line="244" w:lineRule="exact"/>
              <w:rPr/>
            </w:pPr>
            <w:r>
              <w:rPr>
                <w:spacing w:val="1"/>
                <w:position w:val="1"/>
              </w:rPr>
              <w:t>2000</w:t>
            </w:r>
          </w:p>
        </w:tc>
        <w:tc>
          <w:tcPr>
            <w:tcW w:w="90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58" w:line="244" w:lineRule="exact"/>
              <w:rPr/>
            </w:pPr>
            <w:r>
              <w:rPr>
                <w:position w:val="1"/>
              </w:rPr>
              <w:t>3000</w:t>
            </w:r>
          </w:p>
        </w:tc>
        <w:tc>
          <w:tcPr>
            <w:tcW w:w="8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58" w:line="244" w:lineRule="exact"/>
              <w:rPr/>
            </w:pPr>
            <w:r>
              <w:rPr>
                <w:position w:val="1"/>
              </w:rPr>
              <w:t>5900</w:t>
            </w:r>
          </w:p>
        </w:tc>
        <w:tc>
          <w:tcPr>
            <w:tcW w:w="93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44" w:lineRule="exact"/>
              <w:rPr/>
            </w:pPr>
            <w:r>
              <w:rPr>
                <w:spacing w:val="1"/>
                <w:position w:val="1"/>
              </w:rPr>
              <w:t>8000</w:t>
            </w:r>
          </w:p>
        </w:tc>
      </w:tr>
    </w:tbl>
    <w:p>
      <w:pPr>
        <w:pStyle w:val="BodyText"/>
        <w:ind w:left="1"/>
        <w:spacing w:before="297" w:line="22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5.5.3     </w:t>
      </w:r>
      <w:r>
        <w:rPr>
          <w:sz w:val="19"/>
          <w:szCs w:val="19"/>
          <w:spacing w:val="6"/>
        </w:rPr>
        <w:t>安全性能：按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10631</w:t>
      </w: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 xml:space="preserve">   </w:t>
      </w:r>
      <w:r>
        <w:rPr>
          <w:sz w:val="19"/>
          <w:szCs w:val="19"/>
          <w:spacing w:val="6"/>
        </w:rPr>
        <w:t>规定执行。</w:t>
      </w:r>
    </w:p>
    <w:p>
      <w:pPr>
        <w:pStyle w:val="BodyText"/>
        <w:ind w:left="6"/>
        <w:spacing w:before="240" w:line="228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  <w:spacing w:val="6"/>
        </w:rPr>
        <w:t>5.6</w:t>
      </w:r>
      <w:r>
        <w:rPr>
          <w:sz w:val="19"/>
          <w:szCs w:val="19"/>
          <w:spacing w:val="1"/>
        </w:rPr>
        <w:t xml:space="preserve">   </w:t>
      </w:r>
      <w:r>
        <w:rPr>
          <w:sz w:val="19"/>
          <w:szCs w:val="19"/>
          <w:b/>
          <w:bCs/>
          <w:spacing w:val="6"/>
        </w:rPr>
        <w:t>产品结构和零部件</w:t>
      </w:r>
    </w:p>
    <w:p>
      <w:pPr>
        <w:pStyle w:val="BodyText"/>
        <w:ind w:left="3" w:right="87"/>
        <w:spacing w:before="264" w:line="245" w:lineRule="auto"/>
        <w:rPr>
          <w:sz w:val="19"/>
          <w:szCs w:val="19"/>
        </w:rPr>
      </w:pPr>
      <w:r>
        <w:rPr>
          <w:sz w:val="19"/>
          <w:szCs w:val="19"/>
          <w:spacing w:val="17"/>
        </w:rPr>
        <w:t>5.6.1  传火装置应牢固地安装在弹体上，导火索和导火管安装牢固。4号以上的产品应安装两根导火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  <w:spacing w:val="5"/>
        </w:rPr>
        <w:t>管(索)。</w:t>
      </w:r>
    </w:p>
    <w:p>
      <w:pPr>
        <w:pStyle w:val="BodyText"/>
        <w:ind w:left="3" w:right="87"/>
        <w:spacing w:before="114" w:line="252" w:lineRule="auto"/>
        <w:rPr>
          <w:sz w:val="19"/>
          <w:szCs w:val="19"/>
        </w:rPr>
      </w:pPr>
      <w:r>
        <w:rPr>
          <w:sz w:val="19"/>
          <w:szCs w:val="19"/>
          <w:spacing w:val="18"/>
        </w:rPr>
        <w:t>5.6.2  提环应牢固安装在弹体正上方处</w:t>
      </w:r>
      <w:r>
        <w:rPr>
          <w:sz w:val="19"/>
          <w:szCs w:val="19"/>
          <w:spacing w:val="-56"/>
        </w:rPr>
        <w:t xml:space="preserve"> </w:t>
      </w:r>
      <w:r>
        <w:rPr>
          <w:sz w:val="19"/>
          <w:szCs w:val="19"/>
          <w:spacing w:val="18"/>
        </w:rPr>
        <w:t>。7号以上(含7号)的产品应配提绳，提绳长度应大于</w:t>
      </w:r>
      <w:r>
        <w:rPr>
          <w:sz w:val="19"/>
          <w:szCs w:val="19"/>
          <w:spacing w:val="17"/>
        </w:rPr>
        <w:t>发射炮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6"/>
        </w:rPr>
        <w:t>筒高度，强度应能承受礼花弹自重的2倍重</w:t>
      </w:r>
      <w:r>
        <w:rPr>
          <w:sz w:val="19"/>
          <w:szCs w:val="19"/>
          <w:spacing w:val="15"/>
        </w:rPr>
        <w:t>量。</w:t>
      </w:r>
    </w:p>
    <w:p>
      <w:pPr>
        <w:pStyle w:val="BodyText"/>
        <w:ind w:left="3"/>
        <w:spacing w:before="114" w:line="227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5.6.3  弹体不应使用塑料等硬质的材料，未被</w:t>
      </w:r>
      <w:r>
        <w:rPr>
          <w:sz w:val="19"/>
          <w:szCs w:val="19"/>
          <w:spacing w:val="9"/>
        </w:rPr>
        <w:t>炸碎烧尽的部件，不应有坚硬锐利部分。</w:t>
      </w:r>
    </w:p>
    <w:p>
      <w:pPr>
        <w:pStyle w:val="BodyText"/>
        <w:ind w:left="3"/>
        <w:spacing w:before="64" w:line="227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5.6.4  弹体内应装填紧密。</w:t>
      </w:r>
    </w:p>
    <w:p>
      <w:pPr>
        <w:pStyle w:val="BodyText"/>
        <w:ind w:left="3"/>
        <w:spacing w:before="107" w:line="227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5.6.5  8号以上(含8号)产品应使用硬</w:t>
      </w:r>
      <w:r>
        <w:rPr>
          <w:sz w:val="19"/>
          <w:szCs w:val="19"/>
          <w:spacing w:val="15"/>
        </w:rPr>
        <w:t>性纸质材料发射药盒，不应使用软质发射药杯。</w:t>
      </w:r>
    </w:p>
    <w:p>
      <w:pPr>
        <w:pStyle w:val="BodyText"/>
        <w:ind w:left="6"/>
        <w:spacing w:before="217" w:line="230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  <w:spacing w:val="1"/>
        </w:rPr>
        <w:t>5.7</w:t>
      </w:r>
      <w:r>
        <w:rPr>
          <w:sz w:val="19"/>
          <w:szCs w:val="19"/>
          <w:spacing w:val="47"/>
        </w:rPr>
        <w:t xml:space="preserve">  </w:t>
      </w:r>
      <w:r>
        <w:rPr>
          <w:sz w:val="19"/>
          <w:szCs w:val="19"/>
          <w:b/>
          <w:bCs/>
          <w:spacing w:val="1"/>
        </w:rPr>
        <w:t>燃放性能</w:t>
      </w:r>
    </w:p>
    <w:p>
      <w:pPr>
        <w:pStyle w:val="BodyText"/>
        <w:ind w:left="1"/>
        <w:spacing w:before="213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>5.7.</w:t>
      </w:r>
      <w:r>
        <w:rPr>
          <w:rFonts w:ascii="Times New Roman" w:hAnsi="Times New Roman" w:eastAsia="Times New Roman" w:cs="Times New Roman"/>
          <w:sz w:val="19"/>
          <w:szCs w:val="1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>1     </w:t>
      </w:r>
      <w:r>
        <w:rPr>
          <w:sz w:val="19"/>
          <w:szCs w:val="19"/>
          <w:spacing w:val="12"/>
        </w:rPr>
        <w:t>产品的燃放效果必须与产品设计</w:t>
      </w:r>
      <w:r>
        <w:rPr>
          <w:sz w:val="19"/>
          <w:szCs w:val="19"/>
          <w:spacing w:val="11"/>
        </w:rPr>
        <w:t>效果相符(参见附录</w:t>
      </w:r>
      <w:r>
        <w:rPr>
          <w:sz w:val="19"/>
          <w:szCs w:val="19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>A)</w:t>
      </w:r>
      <w:r>
        <w:rPr>
          <w:sz w:val="19"/>
          <w:szCs w:val="19"/>
          <w:spacing w:val="11"/>
        </w:rPr>
        <w:t>。</w:t>
      </w:r>
    </w:p>
    <w:p>
      <w:pPr>
        <w:pStyle w:val="BodyText"/>
        <w:ind w:left="3"/>
        <w:spacing w:before="127" w:line="227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5.7.2</w:t>
      </w:r>
      <w:r>
        <w:rPr>
          <w:sz w:val="19"/>
          <w:szCs w:val="19"/>
          <w:spacing w:val="10"/>
        </w:rPr>
        <w:t xml:space="preserve">  </w:t>
      </w:r>
      <w:r>
        <w:rPr>
          <w:sz w:val="19"/>
          <w:szCs w:val="19"/>
          <w:spacing w:val="3"/>
        </w:rPr>
        <w:t>燃放中不应出现膛炸、低炸、哑弹、殉爆等致命缺陷。</w:t>
      </w:r>
    </w:p>
    <w:p>
      <w:pPr>
        <w:pStyle w:val="BodyText"/>
        <w:ind w:right="85" w:firstLine="3"/>
        <w:spacing w:before="86" w:line="247" w:lineRule="auto"/>
        <w:rPr>
          <w:sz w:val="19"/>
          <w:szCs w:val="19"/>
        </w:rPr>
      </w:pPr>
      <w:r>
        <w:rPr>
          <w:sz w:val="19"/>
          <w:szCs w:val="19"/>
          <w:spacing w:val="17"/>
        </w:rPr>
        <w:t>5.7.3  爆炸高度和发射距离应符合表4要求。水上礼花弹还应根据水域宽度设计发射角度，确保在水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2"/>
        </w:rPr>
        <w:t>域中产生的效果。</w:t>
      </w:r>
    </w:p>
    <w:p>
      <w:pPr>
        <w:pStyle w:val="BodyText"/>
        <w:ind w:right="1"/>
        <w:spacing w:before="281" w:line="236" w:lineRule="auto"/>
        <w:jc w:val="right"/>
        <w:rPr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1"/>
        </w:rPr>
        <w:t>表</w:t>
      </w:r>
      <w:r>
        <w:rPr>
          <w:rFonts w:ascii="SimHei" w:hAnsi="SimHei" w:eastAsia="SimHei" w:cs="SimHei"/>
          <w:sz w:val="19"/>
          <w:szCs w:val="19"/>
          <w:spacing w:val="1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1"/>
        </w:rPr>
        <w:t>4</w:t>
      </w:r>
      <w:r>
        <w:rPr>
          <w:rFonts w:ascii="SimHei" w:hAnsi="SimHei" w:eastAsia="SimHei" w:cs="SimHei"/>
          <w:sz w:val="19"/>
          <w:szCs w:val="19"/>
          <w:spacing w:val="1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1"/>
        </w:rPr>
        <w:t>爆炸高度、发射距离要求</w:t>
      </w:r>
      <w:r>
        <w:rPr>
          <w:rFonts w:ascii="SimHei" w:hAnsi="SimHei" w:eastAsia="SimHei" w:cs="SimHei"/>
          <w:sz w:val="19"/>
          <w:szCs w:val="19"/>
          <w:spacing w:val="2"/>
        </w:rPr>
        <w:t xml:space="preserve">                        </w:t>
      </w:r>
      <w:r>
        <w:rPr>
          <w:rFonts w:ascii="SimHei" w:hAnsi="SimHei" w:eastAsia="SimHei" w:cs="SimHei"/>
          <w:sz w:val="19"/>
          <w:szCs w:val="19"/>
          <w:spacing w:val="1"/>
        </w:rPr>
        <w:t xml:space="preserve">  </w:t>
      </w:r>
      <w:r>
        <w:rPr>
          <w:sz w:val="19"/>
          <w:szCs w:val="19"/>
          <w:spacing w:val="1"/>
        </w:rPr>
        <w:t>单位为米</w:t>
      </w:r>
    </w:p>
    <w:p>
      <w:pPr>
        <w:spacing w:line="184" w:lineRule="exact"/>
        <w:rPr/>
      </w:pPr>
      <w:r/>
    </w:p>
    <w:tbl>
      <w:tblPr>
        <w:tblStyle w:val="TableNormal"/>
        <w:tblW w:w="9224" w:type="dxa"/>
        <w:tblInd w:w="3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7"/>
        <w:gridCol w:w="898"/>
        <w:gridCol w:w="898"/>
        <w:gridCol w:w="898"/>
        <w:gridCol w:w="899"/>
        <w:gridCol w:w="908"/>
        <w:gridCol w:w="899"/>
        <w:gridCol w:w="899"/>
        <w:gridCol w:w="928"/>
      </w:tblGrid>
      <w:tr>
        <w:trPr>
          <w:trHeight w:val="372" w:hRule="atLeast"/>
        </w:trPr>
        <w:tc>
          <w:tcPr>
            <w:tcW w:w="19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9"/>
              <w:spacing w:before="288" w:line="220" w:lineRule="auto"/>
              <w:rPr/>
            </w:pPr>
            <w:r>
              <w:rPr>
                <w:spacing w:val="-5"/>
              </w:rPr>
              <w:t>项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目</w:t>
            </w:r>
          </w:p>
        </w:tc>
        <w:tc>
          <w:tcPr>
            <w:tcW w:w="7227" w:type="dxa"/>
            <w:vAlign w:val="top"/>
            <w:gridSpan w:val="8"/>
          </w:tcPr>
          <w:p>
            <w:pPr>
              <w:pStyle w:val="TableText"/>
              <w:ind w:left="3444"/>
              <w:spacing w:before="110" w:line="221" w:lineRule="auto"/>
              <w:rPr/>
            </w:pPr>
            <w:r>
              <w:rPr>
                <w:spacing w:val="-4"/>
              </w:rPr>
              <w:t>型号</w:t>
            </w:r>
          </w:p>
        </w:tc>
      </w:tr>
      <w:tr>
        <w:trPr>
          <w:trHeight w:val="352" w:hRule="atLeast"/>
        </w:trPr>
        <w:tc>
          <w:tcPr>
            <w:tcW w:w="19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ind w:left="402"/>
              <w:spacing w:before="132" w:line="215" w:lineRule="auto"/>
              <w:rPr/>
            </w:pPr>
            <w:r>
              <w:rPr/>
              <w:t>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99"/>
              <w:spacing w:before="132" w:line="215" w:lineRule="auto"/>
              <w:rPr/>
            </w:pPr>
            <w:r>
              <w:rPr/>
              <w:t>4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406"/>
              <w:spacing w:before="132" w:line="215" w:lineRule="auto"/>
              <w:rPr/>
            </w:pPr>
            <w:r>
              <w:rPr/>
              <w:t>5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405"/>
              <w:spacing w:before="132" w:line="215" w:lineRule="auto"/>
              <w:rPr/>
            </w:pPr>
            <w:r>
              <w:rPr/>
              <w:t>6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419"/>
              <w:spacing w:before="132" w:line="215" w:lineRule="auto"/>
              <w:rPr/>
            </w:pPr>
            <w:r>
              <w:rPr/>
              <w:t>7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407"/>
              <w:spacing w:before="132" w:line="215" w:lineRule="auto"/>
              <w:rPr/>
            </w:pPr>
            <w:r>
              <w:rPr/>
              <w:t>8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82"/>
              <w:spacing w:before="132" w:line="215" w:lineRule="auto"/>
              <w:rPr/>
            </w:pPr>
            <w:r>
              <w:rPr>
                <w:spacing w:val="-1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393"/>
              <w:spacing w:before="132" w:line="215" w:lineRule="auto"/>
              <w:rPr/>
            </w:pPr>
            <w:r>
              <w:rPr>
                <w:spacing w:val="-11"/>
              </w:rPr>
              <w:t>12</w:t>
            </w:r>
          </w:p>
        </w:tc>
      </w:tr>
      <w:tr>
        <w:trPr>
          <w:trHeight w:val="363" w:hRule="atLeast"/>
        </w:trPr>
        <w:tc>
          <w:tcPr>
            <w:tcW w:w="1997" w:type="dxa"/>
            <w:vAlign w:val="top"/>
          </w:tcPr>
          <w:p>
            <w:pPr>
              <w:pStyle w:val="TableText"/>
              <w:ind w:left="458"/>
              <w:spacing w:before="101" w:line="218" w:lineRule="auto"/>
              <w:rPr/>
            </w:pPr>
            <w:r>
              <w:rPr>
                <w:spacing w:val="-3"/>
              </w:rPr>
              <w:t>最低爆炸高度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63"/>
              <w:spacing w:before="137" w:line="221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63"/>
              <w:spacing w:before="137" w:line="221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64"/>
              <w:spacing w:before="137" w:line="221" w:lineRule="auto"/>
              <w:rPr/>
            </w:pPr>
            <w:r>
              <w:rPr>
                <w:spacing w:val="-4"/>
              </w:rPr>
              <w:t>80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28"/>
              <w:spacing w:before="137" w:line="221" w:lineRule="auto"/>
              <w:rPr/>
            </w:pPr>
            <w:r>
              <w:rPr>
                <w:spacing w:val="-8"/>
              </w:rPr>
              <w:t>100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339"/>
              <w:spacing w:before="137" w:line="221" w:lineRule="auto"/>
              <w:rPr/>
            </w:pPr>
            <w:r>
              <w:rPr>
                <w:spacing w:val="-8"/>
              </w:rPr>
              <w:t>110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1"/>
              <w:spacing w:before="137" w:line="221" w:lineRule="auto"/>
              <w:rPr/>
            </w:pPr>
            <w:r>
              <w:rPr>
                <w:spacing w:val="-8"/>
              </w:rPr>
              <w:t>130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2"/>
              <w:spacing w:before="137" w:line="221" w:lineRule="auto"/>
              <w:rPr/>
            </w:pPr>
            <w:r>
              <w:rPr>
                <w:spacing w:val="-8"/>
              </w:rPr>
              <w:t>140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343"/>
              <w:spacing w:before="137" w:line="221" w:lineRule="auto"/>
              <w:rPr/>
            </w:pPr>
            <w:r>
              <w:rPr>
                <w:spacing w:val="-8"/>
              </w:rPr>
              <w:t>160</w:t>
            </w:r>
          </w:p>
        </w:tc>
      </w:tr>
      <w:tr>
        <w:trPr>
          <w:trHeight w:val="352" w:hRule="atLeast"/>
        </w:trPr>
        <w:tc>
          <w:tcPr>
            <w:tcW w:w="1997" w:type="dxa"/>
            <w:vAlign w:val="top"/>
          </w:tcPr>
          <w:p>
            <w:pPr>
              <w:pStyle w:val="TableText"/>
              <w:ind w:left="458"/>
              <w:spacing w:before="103" w:line="218" w:lineRule="auto"/>
              <w:rPr/>
            </w:pPr>
            <w:r>
              <w:rPr>
                <w:spacing w:val="-3"/>
              </w:rPr>
              <w:t>最高爆炸高度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22"/>
              <w:spacing w:before="134" w:line="213" w:lineRule="auto"/>
              <w:rPr/>
            </w:pPr>
            <w:r>
              <w:rPr>
                <w:spacing w:val="-8"/>
              </w:rPr>
              <w:t>120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24"/>
              <w:spacing w:before="134" w:line="213" w:lineRule="auto"/>
              <w:rPr/>
            </w:pPr>
            <w:r>
              <w:rPr>
                <w:spacing w:val="-8"/>
              </w:rPr>
              <w:t>140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26"/>
              <w:spacing w:before="134" w:line="213" w:lineRule="auto"/>
              <w:rPr/>
            </w:pPr>
            <w:r>
              <w:rPr>
                <w:spacing w:val="-8"/>
              </w:rPr>
              <w:t>190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17"/>
              <w:spacing w:before="134" w:line="213" w:lineRule="auto"/>
              <w:rPr/>
            </w:pPr>
            <w:r>
              <w:rPr>
                <w:spacing w:val="-4"/>
              </w:rPr>
              <w:t>220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328"/>
              <w:spacing w:before="134" w:line="213" w:lineRule="auto"/>
              <w:rPr/>
            </w:pPr>
            <w:r>
              <w:rPr>
                <w:spacing w:val="-4"/>
              </w:rPr>
              <w:t>240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20"/>
              <w:spacing w:before="134" w:line="213" w:lineRule="auto"/>
              <w:rPr/>
            </w:pPr>
            <w:r>
              <w:rPr>
                <w:spacing w:val="-4"/>
              </w:rPr>
              <w:t>260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21"/>
              <w:spacing w:before="134" w:line="213" w:lineRule="auto"/>
              <w:rPr/>
            </w:pPr>
            <w:r>
              <w:rPr>
                <w:spacing w:val="-4"/>
              </w:rPr>
              <w:t>280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333"/>
              <w:spacing w:before="134" w:line="213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362" w:hRule="atLeast"/>
        </w:trPr>
        <w:tc>
          <w:tcPr>
            <w:tcW w:w="1997" w:type="dxa"/>
            <w:vAlign w:val="top"/>
          </w:tcPr>
          <w:p>
            <w:pPr>
              <w:pStyle w:val="TableText"/>
              <w:ind w:left="365"/>
              <w:spacing w:before="108" w:line="219" w:lineRule="auto"/>
              <w:rPr/>
            </w:pPr>
            <w:r>
              <w:rPr/>
              <w:t>花束发射距离≤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63"/>
              <w:spacing w:before="142" w:line="215" w:lineRule="auto"/>
              <w:rPr/>
            </w:pPr>
            <w:r>
              <w:rPr>
                <w:spacing w:val="-6"/>
              </w:rPr>
              <w:t>35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61"/>
              <w:spacing w:before="142" w:line="215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63"/>
              <w:spacing w:before="142" w:line="215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68"/>
              <w:spacing w:before="248" w:line="104" w:lineRule="exact"/>
              <w:rPr/>
            </w:pPr>
            <w:r>
              <w:rPr>
                <w:position w:val="-5"/>
              </w:rPr>
              <w:t>一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367"/>
              <w:spacing w:before="248" w:line="104" w:lineRule="exact"/>
              <w:rPr/>
            </w:pPr>
            <w:r>
              <w:rPr>
                <w:position w:val="-5"/>
              </w:rPr>
              <w:t>一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71"/>
              <w:spacing w:before="248" w:line="104" w:lineRule="exact"/>
              <w:rPr/>
            </w:pPr>
            <w:r>
              <w:rPr>
                <w:position w:val="-5"/>
              </w:rPr>
              <w:t>一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72"/>
              <w:spacing w:before="248" w:line="104" w:lineRule="exact"/>
              <w:rPr/>
            </w:pPr>
            <w:r>
              <w:rPr>
                <w:position w:val="-5"/>
              </w:rPr>
              <w:t>一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383"/>
              <w:spacing w:before="248" w:line="104" w:lineRule="exact"/>
              <w:rPr/>
            </w:pPr>
            <w:r>
              <w:rPr>
                <w:position w:val="-5"/>
              </w:rPr>
              <w:t>一</w:t>
            </w:r>
          </w:p>
        </w:tc>
      </w:tr>
      <w:tr>
        <w:trPr>
          <w:trHeight w:val="362" w:hRule="atLeast"/>
        </w:trPr>
        <w:tc>
          <w:tcPr>
            <w:tcW w:w="1997" w:type="dxa"/>
            <w:vAlign w:val="top"/>
          </w:tcPr>
          <w:p>
            <w:pPr>
              <w:pStyle w:val="TableText"/>
              <w:ind w:left="98"/>
              <w:spacing w:before="110" w:line="219" w:lineRule="auto"/>
              <w:rPr/>
            </w:pPr>
            <w:r>
              <w:rPr/>
              <w:t>水上礼花弹发射距离≤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22"/>
              <w:spacing w:before="142" w:line="215" w:lineRule="auto"/>
              <w:rPr/>
            </w:pPr>
            <w:r>
              <w:rPr>
                <w:spacing w:val="-8"/>
              </w:rPr>
              <w:t>100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24"/>
              <w:spacing w:before="142" w:line="215" w:lineRule="auto"/>
              <w:rPr/>
            </w:pPr>
            <w:r>
              <w:rPr>
                <w:spacing w:val="-8"/>
              </w:rPr>
              <w:t>100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326"/>
              <w:spacing w:before="142" w:line="215" w:lineRule="auto"/>
              <w:rPr/>
            </w:pPr>
            <w:r>
              <w:rPr>
                <w:spacing w:val="-8"/>
              </w:rPr>
              <w:t>120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28"/>
              <w:spacing w:before="142" w:line="215" w:lineRule="auto"/>
              <w:rPr/>
            </w:pPr>
            <w:r>
              <w:rPr>
                <w:spacing w:val="-8"/>
              </w:rPr>
              <w:t>120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ind w:left="367"/>
              <w:spacing w:before="250" w:line="102" w:lineRule="exact"/>
              <w:rPr/>
            </w:pPr>
            <w:r>
              <w:rPr>
                <w:position w:val="-5"/>
              </w:rPr>
              <w:t>一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71"/>
              <w:spacing w:before="250" w:line="102" w:lineRule="exact"/>
              <w:rPr/>
            </w:pPr>
            <w:r>
              <w:rPr>
                <w:position w:val="-5"/>
              </w:rPr>
              <w:t>一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72"/>
              <w:spacing w:before="250" w:line="102" w:lineRule="exact"/>
              <w:rPr/>
            </w:pPr>
            <w:r>
              <w:rPr>
                <w:position w:val="-5"/>
              </w:rPr>
              <w:t>一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383"/>
              <w:spacing w:before="250" w:line="102" w:lineRule="exact"/>
              <w:rPr/>
            </w:pPr>
            <w:r>
              <w:rPr>
                <w:position w:val="-5"/>
              </w:rPr>
              <w:t>一</w:t>
            </w:r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2" w:line="227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5.7.4  爆炸辐射直径不应超过爆炸高度。</w:t>
      </w:r>
    </w:p>
    <w:p>
      <w:pPr>
        <w:pStyle w:val="BodyText"/>
        <w:ind w:left="6"/>
        <w:spacing w:before="229" w:line="230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  <w:spacing w:val="-2"/>
        </w:rPr>
        <w:t>5.8</w:t>
      </w:r>
      <w:r>
        <w:rPr>
          <w:sz w:val="19"/>
          <w:szCs w:val="19"/>
          <w:spacing w:val="24"/>
        </w:rPr>
        <w:t xml:space="preserve">  </w:t>
      </w:r>
      <w:r>
        <w:rPr>
          <w:sz w:val="19"/>
          <w:szCs w:val="19"/>
          <w:b/>
          <w:bCs/>
          <w:spacing w:val="-2"/>
        </w:rPr>
        <w:t>燃放</w:t>
      </w:r>
    </w:p>
    <w:p>
      <w:pPr>
        <w:pStyle w:val="BodyText"/>
        <w:ind w:left="3"/>
        <w:spacing w:before="242" w:line="229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5.8.1  应由专业人员燃放。</w:t>
      </w:r>
    </w:p>
    <w:p>
      <w:pPr>
        <w:pStyle w:val="BodyText"/>
        <w:ind w:left="3"/>
        <w:spacing w:before="81" w:line="227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5.8.2  应用合格的专用礼花弹发射炮筒燃放。</w:t>
      </w:r>
    </w:p>
    <w:p>
      <w:pPr>
        <w:spacing w:line="227" w:lineRule="auto"/>
        <w:sectPr>
          <w:headerReference w:type="default" r:id="rId13"/>
          <w:footerReference w:type="default" r:id="rId14"/>
          <w:pgSz w:w="11900" w:h="16830"/>
          <w:pgMar w:top="1611" w:right="1567" w:bottom="1194" w:left="1056" w:header="1304" w:footer="1071" w:gutter="0"/>
        </w:sectPr>
        <w:rPr>
          <w:sz w:val="19"/>
          <w:szCs w:val="19"/>
        </w:rPr>
      </w:pP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4"/>
        <w:spacing w:before="62" w:line="230" w:lineRule="auto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spacing w:val="12"/>
        </w:rPr>
        <w:t>5.8.3  </w:t>
      </w:r>
      <w:r>
        <w:rPr>
          <w:rFonts w:ascii="SimHei" w:hAnsi="SimHei" w:eastAsia="SimHei" w:cs="SimHei"/>
          <w:sz w:val="19"/>
          <w:szCs w:val="19"/>
          <w:spacing w:val="12"/>
        </w:rPr>
        <w:t>礼花弹发射炮筒规格应符合相应弹体规格要求。</w:t>
      </w:r>
    </w:p>
    <w:p>
      <w:pPr>
        <w:ind w:left="2"/>
        <w:spacing w:before="82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>5.8.4     </w:t>
      </w:r>
      <w:r>
        <w:rPr>
          <w:rFonts w:ascii="SimHei" w:hAnsi="SimHei" w:eastAsia="SimHei" w:cs="SimHei"/>
          <w:sz w:val="19"/>
          <w:szCs w:val="19"/>
          <w:spacing w:val="11"/>
        </w:rPr>
        <w:t>礼花弹发射炮筒质量应符合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 xml:space="preserve">   20208</w:t>
      </w:r>
      <w:r>
        <w:rPr>
          <w:rFonts w:ascii="SimHei" w:hAnsi="SimHei" w:eastAsia="SimHei" w:cs="SimHei"/>
          <w:sz w:val="19"/>
          <w:szCs w:val="19"/>
          <w:spacing w:val="11"/>
        </w:rPr>
        <w:t>的要求。</w:t>
      </w:r>
    </w:p>
    <w:p>
      <w:pPr>
        <w:ind w:left="2"/>
        <w:spacing w:before="63" w:line="229" w:lineRule="auto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5.8.5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     </w:t>
      </w:r>
      <w:r>
        <w:rPr>
          <w:rFonts w:ascii="SimHei" w:hAnsi="SimHei" w:eastAsia="SimHei" w:cs="SimHei"/>
          <w:sz w:val="19"/>
          <w:szCs w:val="19"/>
          <w:spacing w:val="7"/>
        </w:rPr>
        <w:t>燃放场地应符合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  24284</w:t>
      </w:r>
      <w:r>
        <w:rPr>
          <w:rFonts w:ascii="Times New Roman" w:hAnsi="Times New Roman" w:eastAsia="Times New Roman" w:cs="Times New Roman"/>
          <w:sz w:val="19"/>
          <w:szCs w:val="19"/>
          <w:spacing w:val="35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7"/>
        </w:rPr>
        <w:t>的要求。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4"/>
        <w:spacing w:before="61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5"/>
        </w:rPr>
        <w:t>6</w:t>
      </w:r>
      <w:r>
        <w:rPr>
          <w:sz w:val="19"/>
          <w:szCs w:val="19"/>
          <w:spacing w:val="29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5"/>
        </w:rPr>
        <w:t>检验方法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4"/>
        <w:spacing w:before="62" w:line="232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4"/>
        </w:rPr>
        <w:t>6.1</w:t>
      </w:r>
      <w:r>
        <w:rPr>
          <w:sz w:val="19"/>
          <w:szCs w:val="19"/>
          <w:spacing w:val="98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4"/>
        </w:rPr>
        <w:t>规格型号</w:t>
      </w:r>
    </w:p>
    <w:p>
      <w:pPr>
        <w:pStyle w:val="BodyText"/>
        <w:ind w:left="421"/>
        <w:spacing w:before="227" w:line="227" w:lineRule="auto"/>
        <w:rPr>
          <w:sz w:val="19"/>
          <w:szCs w:val="19"/>
        </w:rPr>
      </w:pPr>
      <w:r>
        <w:rPr>
          <w:sz w:val="19"/>
          <w:szCs w:val="19"/>
          <w:spacing w:val="17"/>
        </w:rPr>
        <w:t>用符合计量要求且符合相应精度的器具进行测量。</w:t>
      </w:r>
    </w:p>
    <w:p>
      <w:pPr>
        <w:pStyle w:val="BodyText"/>
        <w:ind w:left="4"/>
        <w:spacing w:before="249" w:line="231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6"/>
        </w:rPr>
        <w:t>6.2</w:t>
      </w:r>
      <w:r>
        <w:rPr>
          <w:sz w:val="19"/>
          <w:szCs w:val="19"/>
          <w:spacing w:val="-6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6"/>
        </w:rPr>
        <w:t>标志、包装、外观</w:t>
      </w:r>
    </w:p>
    <w:p>
      <w:pPr>
        <w:pStyle w:val="BodyText"/>
        <w:ind w:left="421"/>
        <w:spacing w:before="240" w:line="228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标志、外观通过目测方式检查，包装按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  3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1368 </w:t>
      </w:r>
      <w:r>
        <w:rPr>
          <w:sz w:val="19"/>
          <w:szCs w:val="19"/>
          <w:spacing w:val="7"/>
        </w:rPr>
        <w:t>进行检测。</w:t>
      </w:r>
    </w:p>
    <w:p>
      <w:pPr>
        <w:pStyle w:val="BodyText"/>
        <w:ind w:left="4"/>
        <w:spacing w:before="231" w:line="229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</w:rPr>
        <w:t>6.3</w:t>
      </w:r>
      <w:r>
        <w:rPr>
          <w:sz w:val="19"/>
          <w:szCs w:val="19"/>
          <w:spacing w:val="18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</w:rPr>
        <w:t>引燃装置</w:t>
      </w:r>
    </w:p>
    <w:p>
      <w:pPr>
        <w:pStyle w:val="BodyText"/>
        <w:ind w:left="421"/>
        <w:spacing w:before="237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按</w:t>
      </w:r>
      <w:r>
        <w:rPr>
          <w:sz w:val="19"/>
          <w:szCs w:val="19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4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10631</w:t>
      </w:r>
      <w:r>
        <w:rPr>
          <w:sz w:val="19"/>
          <w:szCs w:val="19"/>
          <w:spacing w:val="2"/>
        </w:rPr>
        <w:t>执行。</w:t>
      </w:r>
    </w:p>
    <w:p>
      <w:pPr>
        <w:pStyle w:val="BodyText"/>
        <w:ind w:left="4"/>
        <w:spacing w:before="233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4"/>
        </w:rPr>
        <w:t>6.4</w:t>
      </w:r>
      <w:r>
        <w:rPr>
          <w:sz w:val="19"/>
          <w:szCs w:val="19"/>
          <w:spacing w:val="90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-4"/>
        </w:rPr>
        <w:t>药种、药量、安全性能</w:t>
      </w:r>
    </w:p>
    <w:p>
      <w:pPr>
        <w:pStyle w:val="BodyText"/>
        <w:ind w:left="4"/>
        <w:spacing w:before="234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6"/>
        </w:rPr>
        <w:t>6.4.1</w:t>
      </w:r>
      <w:r>
        <w:rPr>
          <w:sz w:val="19"/>
          <w:szCs w:val="19"/>
          <w:spacing w:val="10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6"/>
        </w:rPr>
        <w:t>药种、药量</w:t>
      </w:r>
    </w:p>
    <w:p>
      <w:pPr>
        <w:pStyle w:val="BodyText"/>
        <w:ind w:left="421"/>
        <w:spacing w:before="246" w:line="228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按</w:t>
      </w:r>
      <w:r>
        <w:rPr>
          <w:sz w:val="19"/>
          <w:szCs w:val="19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10631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  </w:t>
      </w:r>
      <w:r>
        <w:rPr>
          <w:sz w:val="19"/>
          <w:szCs w:val="19"/>
          <w:spacing w:val="5"/>
        </w:rPr>
        <w:t>执行。</w:t>
      </w:r>
    </w:p>
    <w:p>
      <w:pPr>
        <w:pStyle w:val="BodyText"/>
        <w:ind w:left="4"/>
        <w:spacing w:before="243" w:line="231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2"/>
        </w:rPr>
        <w:t>6.4.2</w:t>
      </w:r>
      <w:r>
        <w:rPr>
          <w:sz w:val="19"/>
          <w:szCs w:val="19"/>
          <w:spacing w:val="19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2"/>
        </w:rPr>
        <w:t>安全性能</w:t>
      </w:r>
    </w:p>
    <w:p>
      <w:pPr>
        <w:pStyle w:val="BodyText"/>
        <w:ind w:left="1" w:right="30" w:firstLine="3"/>
        <w:spacing w:before="250" w:line="249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8"/>
        </w:rPr>
        <w:t>6.4.2.1</w:t>
      </w:r>
      <w:r>
        <w:rPr>
          <w:sz w:val="19"/>
          <w:szCs w:val="19"/>
          <w:spacing w:val="62"/>
        </w:rPr>
        <w:t xml:space="preserve"> </w:t>
      </w:r>
      <w:r>
        <w:rPr>
          <w:sz w:val="19"/>
          <w:szCs w:val="19"/>
          <w:spacing w:val="8"/>
        </w:rPr>
        <w:t>跌落试验只在新产品投产、改变包装方法、材料，改变烟火药配方时才</w:t>
      </w:r>
      <w:r>
        <w:rPr>
          <w:sz w:val="19"/>
          <w:szCs w:val="19"/>
          <w:spacing w:val="7"/>
        </w:rPr>
        <w:t>进行，正常生产时，每三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2"/>
        </w:rPr>
        <w:t>年应进行一次。</w:t>
      </w:r>
    </w:p>
    <w:p>
      <w:pPr>
        <w:pStyle w:val="BodyText"/>
        <w:spacing w:before="108" w:line="228" w:lineRule="auto"/>
        <w:rPr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b/>
          <w:bCs/>
          <w:spacing w:val="6"/>
        </w:rPr>
        <w:t>6.4.2.2    </w:t>
      </w:r>
      <w:r>
        <w:rPr>
          <w:sz w:val="19"/>
          <w:szCs w:val="19"/>
          <w:spacing w:val="6"/>
        </w:rPr>
        <w:t>其他按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   10631</w:t>
      </w:r>
      <w:r>
        <w:rPr>
          <w:sz w:val="19"/>
          <w:szCs w:val="19"/>
          <w:spacing w:val="6"/>
        </w:rPr>
        <w:t>执行。</w:t>
      </w:r>
    </w:p>
    <w:p>
      <w:pPr>
        <w:pStyle w:val="BodyText"/>
        <w:ind w:left="4"/>
        <w:spacing w:before="243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5"/>
        </w:rPr>
        <w:t>6.5</w:t>
      </w:r>
      <w:r>
        <w:rPr>
          <w:sz w:val="19"/>
          <w:szCs w:val="19"/>
          <w:spacing w:val="4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5"/>
        </w:rPr>
        <w:t>结构和零部件</w:t>
      </w:r>
    </w:p>
    <w:p>
      <w:pPr>
        <w:pStyle w:val="BodyText"/>
        <w:ind w:left="421"/>
        <w:spacing w:before="244" w:line="227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用无损探伤仪测试，或者可解剖检验，解剖方法</w:t>
      </w:r>
      <w:r>
        <w:rPr>
          <w:sz w:val="19"/>
          <w:szCs w:val="19"/>
          <w:spacing w:val="9"/>
        </w:rPr>
        <w:t>参见附录</w:t>
      </w:r>
      <w:r>
        <w:rPr>
          <w:sz w:val="19"/>
          <w:szCs w:val="19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B</w:t>
      </w:r>
      <w:r>
        <w:rPr>
          <w:sz w:val="19"/>
          <w:szCs w:val="19"/>
          <w:spacing w:val="9"/>
        </w:rPr>
        <w:t>。</w:t>
      </w:r>
    </w:p>
    <w:p>
      <w:pPr>
        <w:pStyle w:val="BodyText"/>
        <w:ind w:left="4"/>
        <w:spacing w:before="231" w:line="229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3"/>
        </w:rPr>
        <w:t>6.6</w:t>
      </w:r>
      <w:r>
        <w:rPr>
          <w:sz w:val="19"/>
          <w:szCs w:val="19"/>
          <w:spacing w:val="3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3"/>
        </w:rPr>
        <w:t>燃放性能</w:t>
      </w:r>
    </w:p>
    <w:p>
      <w:pPr>
        <w:pStyle w:val="BodyText"/>
        <w:ind w:left="1" w:right="20" w:firstLine="506"/>
        <w:spacing w:before="255" w:line="316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目测检查燃放产生的效果是否达到设计要求；爆炸高度、发射距离、辐射半径采</w:t>
      </w:r>
      <w:r>
        <w:rPr>
          <w:sz w:val="19"/>
          <w:szCs w:val="19"/>
          <w:spacing w:val="7"/>
        </w:rPr>
        <w:t>用相应的测高、辐射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2"/>
        </w:rPr>
        <w:t>直径等仪器检测。</w:t>
      </w:r>
    </w:p>
    <w:p>
      <w:pPr>
        <w:pStyle w:val="BodyText"/>
        <w:ind w:left="7"/>
        <w:spacing w:before="280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6"/>
        </w:rPr>
        <w:t>7</w:t>
      </w:r>
      <w:r>
        <w:rPr>
          <w:sz w:val="19"/>
          <w:szCs w:val="19"/>
          <w:spacing w:val="30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6"/>
        </w:rPr>
        <w:t>检验规则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spacing w:before="62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7.</w:t>
      </w:r>
      <w:r>
        <w:rPr>
          <w:rFonts w:ascii="Times New Roman" w:hAnsi="Times New Roman" w:eastAsia="Times New Roman" w:cs="Times New Roman"/>
          <w:sz w:val="19"/>
          <w:szCs w:val="19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1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   </w:t>
      </w:r>
      <w:r>
        <w:rPr>
          <w:rFonts w:ascii="SimHei" w:hAnsi="SimHei" w:eastAsia="SimHei" w:cs="SimHei"/>
          <w:sz w:val="19"/>
          <w:szCs w:val="19"/>
          <w:spacing w:val="14"/>
        </w:rPr>
        <w:t>礼花弹解剖检测程序参见附录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B,</w:t>
      </w:r>
      <w:r>
        <w:rPr>
          <w:rFonts w:ascii="Times New Roman" w:hAnsi="Times New Roman" w:eastAsia="Times New Roman" w:cs="Times New Roman"/>
          <w:sz w:val="19"/>
          <w:szCs w:val="19"/>
          <w:spacing w:val="31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14"/>
        </w:rPr>
        <w:t>缺陷类别细分见附录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C</w:t>
      </w:r>
      <w:r>
        <w:rPr>
          <w:sz w:val="19"/>
          <w:szCs w:val="19"/>
          <w:spacing w:val="14"/>
        </w:rPr>
        <w:t>。</w:t>
      </w:r>
    </w:p>
    <w:p>
      <w:pPr>
        <w:spacing w:before="78" w:line="228" w:lineRule="auto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7.2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  </w:t>
      </w:r>
      <w:r>
        <w:rPr>
          <w:rFonts w:ascii="SimHei" w:hAnsi="SimHei" w:eastAsia="SimHei" w:cs="SimHei"/>
          <w:sz w:val="19"/>
          <w:szCs w:val="19"/>
          <w:spacing w:val="4"/>
        </w:rPr>
        <w:t>其他按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/T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 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10632 </w:t>
      </w:r>
      <w:r>
        <w:rPr>
          <w:rFonts w:ascii="SimHei" w:hAnsi="SimHei" w:eastAsia="SimHei" w:cs="SimHei"/>
          <w:sz w:val="19"/>
          <w:szCs w:val="19"/>
          <w:spacing w:val="4"/>
        </w:rPr>
        <w:t>执行。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2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6"/>
        </w:rPr>
        <w:t>8</w:t>
      </w:r>
      <w:r>
        <w:rPr>
          <w:sz w:val="19"/>
          <w:szCs w:val="19"/>
          <w:spacing w:val="32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6"/>
        </w:rPr>
        <w:t>运输与储存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421"/>
        <w:spacing w:before="63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按</w:t>
      </w:r>
      <w:r>
        <w:rPr>
          <w:sz w:val="19"/>
          <w:szCs w:val="19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4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10631</w:t>
      </w:r>
      <w:r>
        <w:rPr>
          <w:sz w:val="19"/>
          <w:szCs w:val="19"/>
          <w:spacing w:val="2"/>
        </w:rPr>
        <w:t>执行。</w:t>
      </w:r>
    </w:p>
    <w:p>
      <w:pPr>
        <w:spacing w:line="228" w:lineRule="auto"/>
        <w:sectPr>
          <w:headerReference w:type="default" r:id="rId15"/>
          <w:footerReference w:type="default" r:id="rId16"/>
          <w:pgSz w:w="11900" w:h="16830"/>
          <w:pgMar w:top="1671" w:right="1209" w:bottom="1086" w:left="1456" w:header="1364" w:footer="909" w:gutter="0"/>
        </w:sectPr>
        <w:rPr>
          <w:sz w:val="19"/>
          <w:szCs w:val="19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4166"/>
        <w:spacing w:before="61" w:line="230" w:lineRule="auto"/>
        <w:rPr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3"/>
        </w:rPr>
        <w:t>附</w:t>
      </w:r>
      <w:r>
        <w:rPr>
          <w:rFonts w:ascii="SimHei" w:hAnsi="SimHei" w:eastAsia="SimHei" w:cs="SimHei"/>
          <w:sz w:val="19"/>
          <w:szCs w:val="19"/>
          <w:spacing w:val="19"/>
        </w:rPr>
        <w:t xml:space="preserve">  </w:t>
      </w:r>
      <w:r>
        <w:rPr>
          <w:rFonts w:ascii="SimHei" w:hAnsi="SimHei" w:eastAsia="SimHei" w:cs="SimHei"/>
          <w:sz w:val="19"/>
          <w:szCs w:val="19"/>
          <w:spacing w:val="-3"/>
        </w:rPr>
        <w:t>录</w:t>
      </w:r>
      <w:r>
        <w:rPr>
          <w:rFonts w:ascii="SimHei" w:hAnsi="SimHei" w:eastAsia="SimHei" w:cs="SimHei"/>
          <w:sz w:val="19"/>
          <w:szCs w:val="19"/>
          <w:spacing w:val="16"/>
        </w:rPr>
        <w:t xml:space="preserve">  </w:t>
      </w:r>
      <w:r>
        <w:rPr>
          <w:sz w:val="19"/>
          <w:szCs w:val="19"/>
          <w:spacing w:val="-3"/>
        </w:rPr>
        <w:t>A</w:t>
      </w:r>
    </w:p>
    <w:p>
      <w:pPr>
        <w:ind w:left="4061"/>
        <w:spacing w:before="106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11"/>
        </w:rPr>
        <w:t>(资料性附录)</w:t>
      </w:r>
    </w:p>
    <w:p>
      <w:pPr>
        <w:ind w:left="3904"/>
        <w:spacing w:before="84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16"/>
        </w:rPr>
        <w:t>礼花弹效果类型</w:t>
      </w:r>
    </w:p>
    <w:p>
      <w:pPr>
        <w:pStyle w:val="BodyText"/>
        <w:spacing w:before="243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A.</w:t>
      </w:r>
      <w:r>
        <w:rPr>
          <w:rFonts w:ascii="Times New Roman" w:hAnsi="Times New Roman" w:eastAsia="Times New Roman" w:cs="Times New Roman"/>
          <w:sz w:val="19"/>
          <w:szCs w:val="1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1    </w:t>
      </w:r>
      <w:r>
        <w:rPr>
          <w:sz w:val="19"/>
          <w:szCs w:val="19"/>
          <w:spacing w:val="14"/>
        </w:rPr>
        <w:t>产品按燃放的背景可分为白天用礼花弹和夜间用礼花弹，又称</w:t>
      </w:r>
      <w:r>
        <w:rPr>
          <w:sz w:val="19"/>
          <w:szCs w:val="19"/>
          <w:spacing w:val="13"/>
        </w:rPr>
        <w:t>日景礼花弹和夜景礼花弹。</w:t>
      </w:r>
    </w:p>
    <w:p>
      <w:pPr>
        <w:pStyle w:val="BodyText"/>
        <w:spacing w:before="73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>A.2     </w:t>
      </w:r>
      <w:r>
        <w:rPr>
          <w:sz w:val="19"/>
          <w:szCs w:val="19"/>
          <w:spacing w:val="11"/>
        </w:rPr>
        <w:t>日景礼花弹燃放效果分为以下类型：</w:t>
      </w:r>
    </w:p>
    <w:p>
      <w:pPr>
        <w:pStyle w:val="BodyText"/>
        <w:ind w:left="846" w:hanging="402"/>
        <w:spacing w:before="61" w:line="260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>a)    </w:t>
      </w:r>
      <w:r>
        <w:rPr>
          <w:sz w:val="19"/>
          <w:szCs w:val="19"/>
          <w:spacing w:val="12"/>
        </w:rPr>
        <w:t>声响型(雷弹):发射高空后，爆发响声或响声及</w:t>
      </w:r>
      <w:r>
        <w:rPr>
          <w:sz w:val="19"/>
          <w:szCs w:val="19"/>
          <w:spacing w:val="11"/>
        </w:rPr>
        <w:t>银色花瓣，无其他色彩效果，分为单响，多响和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0"/>
        </w:rPr>
        <w:t>连响的产品。</w:t>
      </w:r>
    </w:p>
    <w:p>
      <w:pPr>
        <w:pStyle w:val="BodyText"/>
        <w:ind w:left="437"/>
        <w:spacing w:before="102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>b)    </w:t>
      </w:r>
      <w:r>
        <w:rPr>
          <w:sz w:val="19"/>
          <w:szCs w:val="19"/>
          <w:spacing w:val="13"/>
        </w:rPr>
        <w:t>烟幕型：发射后在空中产生各色</w:t>
      </w:r>
      <w:r>
        <w:rPr>
          <w:sz w:val="19"/>
          <w:szCs w:val="19"/>
          <w:spacing w:val="12"/>
        </w:rPr>
        <w:t>(彩色)烟雾效果的产品。</w:t>
      </w:r>
    </w:p>
    <w:p>
      <w:pPr>
        <w:pStyle w:val="BodyText"/>
        <w:ind w:left="449"/>
        <w:spacing w:before="117" w:line="227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c)  悬挂型：发射爆发后，用降落伞悬挂标语、</w:t>
      </w:r>
      <w:r>
        <w:rPr>
          <w:sz w:val="19"/>
          <w:szCs w:val="19"/>
          <w:spacing w:val="4"/>
        </w:rPr>
        <w:t>商标、广告条幅的产品。</w:t>
      </w:r>
    </w:p>
    <w:p>
      <w:pPr>
        <w:pStyle w:val="BodyText"/>
        <w:ind w:left="444"/>
        <w:spacing w:before="51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d)    </w:t>
      </w:r>
      <w:r>
        <w:rPr>
          <w:sz w:val="19"/>
          <w:szCs w:val="19"/>
          <w:spacing w:val="9"/>
        </w:rPr>
        <w:t>图案型：发射爆发后，能在空中造型出多种图案的产</w:t>
      </w:r>
      <w:r>
        <w:rPr>
          <w:sz w:val="19"/>
          <w:szCs w:val="19"/>
          <w:spacing w:val="8"/>
        </w:rPr>
        <w:t>品。</w:t>
      </w:r>
    </w:p>
    <w:p>
      <w:pPr>
        <w:pStyle w:val="BodyText"/>
        <w:ind w:left="444"/>
        <w:spacing w:before="89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e)    </w:t>
      </w:r>
      <w:r>
        <w:rPr>
          <w:sz w:val="19"/>
          <w:szCs w:val="19"/>
          <w:spacing w:val="8"/>
        </w:rPr>
        <w:t>混合型：发射爆发后，即有响声又有标语</w:t>
      </w:r>
      <w:r>
        <w:rPr>
          <w:sz w:val="19"/>
          <w:szCs w:val="19"/>
          <w:spacing w:val="7"/>
        </w:rPr>
        <w:t>、广告或造型的产品。</w:t>
      </w:r>
    </w:p>
    <w:p>
      <w:pPr>
        <w:pStyle w:val="BodyText"/>
        <w:ind w:left="38"/>
        <w:spacing w:before="111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>A.3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    </w:t>
      </w:r>
      <w:r>
        <w:rPr>
          <w:sz w:val="19"/>
          <w:szCs w:val="19"/>
          <w:spacing w:val="12"/>
        </w:rPr>
        <w:t>夜景礼花弹按燃放效果分为以下类型：</w:t>
      </w:r>
    </w:p>
    <w:p>
      <w:pPr>
        <w:pStyle w:val="BodyText"/>
        <w:ind w:left="444"/>
        <w:spacing w:before="59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a)     </w:t>
      </w:r>
      <w:r>
        <w:rPr>
          <w:sz w:val="19"/>
          <w:szCs w:val="19"/>
          <w:spacing w:val="9"/>
        </w:rPr>
        <w:t>菊花型：弹体空中爆发后，呈现火焰曳拖尾射向四方，绽放出菊花形状效果的</w:t>
      </w:r>
      <w:r>
        <w:rPr>
          <w:sz w:val="19"/>
          <w:szCs w:val="19"/>
          <w:spacing w:val="8"/>
        </w:rPr>
        <w:t>产品。</w:t>
      </w:r>
    </w:p>
    <w:p>
      <w:pPr>
        <w:pStyle w:val="BodyText"/>
        <w:ind w:left="442"/>
        <w:spacing w:before="115" w:line="227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b)  牡丹型：弹体空中爆发后，呈现五彩色圆球</w:t>
      </w:r>
      <w:r>
        <w:rPr>
          <w:sz w:val="19"/>
          <w:szCs w:val="19"/>
          <w:spacing w:val="9"/>
        </w:rPr>
        <w:t>型图案效果的产品。</w:t>
      </w:r>
    </w:p>
    <w:p>
      <w:pPr>
        <w:pStyle w:val="BodyText"/>
        <w:ind w:left="444"/>
        <w:spacing w:before="63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c)     </w:t>
      </w:r>
      <w:r>
        <w:rPr>
          <w:sz w:val="19"/>
          <w:szCs w:val="19"/>
          <w:spacing w:val="9"/>
        </w:rPr>
        <w:t>带芯型：弹体空中爆发后，呈现中心部位有异色花芯的产</w:t>
      </w:r>
      <w:r>
        <w:rPr>
          <w:sz w:val="19"/>
          <w:szCs w:val="19"/>
          <w:spacing w:val="8"/>
        </w:rPr>
        <w:t>品。</w:t>
      </w:r>
    </w:p>
    <w:p>
      <w:pPr>
        <w:pStyle w:val="BodyText"/>
        <w:ind w:left="444"/>
        <w:spacing w:before="72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d)    </w:t>
      </w:r>
      <w:r>
        <w:rPr>
          <w:sz w:val="19"/>
          <w:szCs w:val="19"/>
          <w:spacing w:val="8"/>
        </w:rPr>
        <w:t>变色型：弹体空中爆发后，呈现色彩、光波产生交替变换的产品。</w:t>
      </w:r>
    </w:p>
    <w:p>
      <w:pPr>
        <w:pStyle w:val="BodyText"/>
        <w:ind w:left="444"/>
        <w:spacing w:before="101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e)     </w:t>
      </w:r>
      <w:r>
        <w:rPr>
          <w:sz w:val="19"/>
          <w:szCs w:val="19"/>
          <w:spacing w:val="7"/>
        </w:rPr>
        <w:t>垂冠型：弹体空中爆发后，呈现从高空倒垂下来，呈垂柳状效果的产品。</w:t>
      </w:r>
    </w:p>
    <w:p>
      <w:pPr>
        <w:pStyle w:val="BodyText"/>
        <w:ind w:left="445"/>
        <w:spacing w:before="92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f)     </w:t>
      </w:r>
      <w:r>
        <w:rPr>
          <w:sz w:val="19"/>
          <w:szCs w:val="19"/>
          <w:spacing w:val="10"/>
        </w:rPr>
        <w:t>图案型：弹体空中爆发后，呈现由焰火彩光组成不同造型图案的产品。</w:t>
      </w:r>
    </w:p>
    <w:p>
      <w:pPr>
        <w:pStyle w:val="BodyText"/>
        <w:ind w:left="849" w:hanging="406"/>
        <w:spacing w:before="97" w:line="256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g)    </w:t>
      </w:r>
      <w:r>
        <w:rPr>
          <w:sz w:val="19"/>
          <w:szCs w:val="19"/>
          <w:spacing w:val="10"/>
        </w:rPr>
        <w:t>飘浮型：弹体空中爆发后，呈现出用纸张、绸布等制成</w:t>
      </w:r>
      <w:r>
        <w:rPr>
          <w:sz w:val="19"/>
          <w:szCs w:val="19"/>
          <w:spacing w:val="9"/>
        </w:rPr>
        <w:t>的造型物体，并在空中飘浮，产生特定效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8"/>
        </w:rPr>
        <w:t>果的产品。</w:t>
      </w:r>
    </w:p>
    <w:p>
      <w:pPr>
        <w:pStyle w:val="BodyText"/>
        <w:ind w:left="438"/>
        <w:spacing w:before="87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h)    </w:t>
      </w:r>
      <w:r>
        <w:rPr>
          <w:sz w:val="19"/>
          <w:szCs w:val="19"/>
          <w:spacing w:val="10"/>
        </w:rPr>
        <w:t>爆裂型：弹体空中爆发后，亮珠燃烧时带有声响效果的产品。</w:t>
      </w:r>
    </w:p>
    <w:p>
      <w:pPr>
        <w:pStyle w:val="BodyText"/>
        <w:ind w:left="862" w:right="4" w:hanging="419"/>
        <w:spacing w:before="115" w:line="254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i)     </w:t>
      </w:r>
      <w:r>
        <w:rPr>
          <w:sz w:val="19"/>
          <w:szCs w:val="19"/>
          <w:spacing w:val="14"/>
        </w:rPr>
        <w:t>抛物型：弹体内装有不同效</w:t>
      </w:r>
      <w:r>
        <w:rPr>
          <w:sz w:val="19"/>
          <w:szCs w:val="19"/>
          <w:spacing w:val="13"/>
        </w:rPr>
        <w:t>果零件，弹体空中爆发后，在空中抛射出来后由不同零件组成图案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的产品。</w:t>
      </w:r>
    </w:p>
    <w:p>
      <w:pPr>
        <w:pStyle w:val="BodyText"/>
        <w:ind w:left="422"/>
        <w:spacing w:before="102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j)     </w:t>
      </w:r>
      <w:r>
        <w:rPr>
          <w:sz w:val="19"/>
          <w:szCs w:val="19"/>
          <w:spacing w:val="6"/>
        </w:rPr>
        <w:t>带物上升型：弹体上升时带有小花、笛音、光柱的产品。</w:t>
      </w:r>
    </w:p>
    <w:p>
      <w:pPr>
        <w:pStyle w:val="BodyText"/>
        <w:ind w:left="439"/>
        <w:spacing w:before="85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k)    </w:t>
      </w:r>
      <w:r>
        <w:rPr>
          <w:sz w:val="19"/>
          <w:szCs w:val="19"/>
          <w:spacing w:val="7"/>
        </w:rPr>
        <w:t>花束型：</w:t>
      </w:r>
      <w:r>
        <w:rPr>
          <w:sz w:val="19"/>
          <w:szCs w:val="19"/>
          <w:spacing w:val="-39"/>
        </w:rPr>
        <w:t xml:space="preserve"> </w:t>
      </w:r>
      <w:r>
        <w:rPr>
          <w:sz w:val="19"/>
          <w:szCs w:val="19"/>
          <w:spacing w:val="7"/>
        </w:rPr>
        <w:t>以亮珠、响子等效果用发射药一次性发射，呈现光束状的产品。</w:t>
      </w:r>
    </w:p>
    <w:p>
      <w:pPr>
        <w:pStyle w:val="BodyText"/>
        <w:ind w:left="460"/>
        <w:spacing w:before="108" w:line="227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1)  其他型：未列入上述类型符合本标准的产品。</w:t>
      </w:r>
    </w:p>
    <w:p>
      <w:pPr>
        <w:spacing w:line="227" w:lineRule="auto"/>
        <w:sectPr>
          <w:headerReference w:type="default" r:id="rId17"/>
          <w:footerReference w:type="default" r:id="rId18"/>
          <w:pgSz w:w="11900" w:h="16830"/>
          <w:pgMar w:top="1642" w:right="1522" w:bottom="1146" w:left="1141" w:header="1336" w:footer="1023" w:gutter="0"/>
        </w:sectPr>
        <w:rPr>
          <w:sz w:val="19"/>
          <w:szCs w:val="19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4176"/>
        <w:spacing w:before="61" w:line="230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3"/>
        </w:rPr>
        <w:t>附</w:t>
      </w:r>
      <w:r>
        <w:rPr>
          <w:rFonts w:ascii="SimHei" w:hAnsi="SimHei" w:eastAsia="SimHei" w:cs="SimHei"/>
          <w:sz w:val="19"/>
          <w:szCs w:val="19"/>
          <w:spacing w:val="19"/>
        </w:rPr>
        <w:t xml:space="preserve">  </w:t>
      </w:r>
      <w:r>
        <w:rPr>
          <w:rFonts w:ascii="SimHei" w:hAnsi="SimHei" w:eastAsia="SimHei" w:cs="SimHei"/>
          <w:sz w:val="19"/>
          <w:szCs w:val="19"/>
          <w:spacing w:val="-3"/>
        </w:rPr>
        <w:t>录</w:t>
      </w:r>
      <w:r>
        <w:rPr>
          <w:rFonts w:ascii="SimHei" w:hAnsi="SimHei" w:eastAsia="SimHei" w:cs="SimHei"/>
          <w:sz w:val="19"/>
          <w:szCs w:val="19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B</w:t>
      </w:r>
    </w:p>
    <w:p>
      <w:pPr>
        <w:ind w:left="4042"/>
        <w:spacing w:before="82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12"/>
        </w:rPr>
        <w:t>(资料性附录)</w:t>
      </w:r>
    </w:p>
    <w:p>
      <w:pPr>
        <w:ind w:left="3691"/>
        <w:spacing w:before="82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16"/>
        </w:rPr>
        <w:t>礼花弹解剖检测程序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before="62" w:line="231" w:lineRule="auto"/>
        <w:outlineLvl w:val="0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5"/>
        </w:rPr>
        <w:t>B.1     </w:t>
      </w:r>
      <w:r>
        <w:rPr>
          <w:rFonts w:ascii="SimHei" w:hAnsi="SimHei" w:eastAsia="SimHei" w:cs="SimHei"/>
          <w:sz w:val="19"/>
          <w:szCs w:val="19"/>
          <w:b/>
          <w:bCs/>
          <w:spacing w:val="5"/>
        </w:rPr>
        <w:t>解剖条件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spacing w:before="62" w:line="229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B.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1</w:t>
      </w:r>
      <w:r>
        <w:rPr>
          <w:rFonts w:ascii="Times New Roman" w:hAnsi="Times New Roman" w:eastAsia="Times New Roman" w:cs="Times New Roman"/>
          <w:sz w:val="19"/>
          <w:szCs w:val="19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1     </w:t>
      </w:r>
      <w:r>
        <w:rPr>
          <w:sz w:val="19"/>
          <w:szCs w:val="19"/>
          <w:spacing w:val="10"/>
        </w:rPr>
        <w:t>解剖应在1.1级工房或专用实验室进行。</w:t>
      </w:r>
    </w:p>
    <w:p>
      <w:pPr>
        <w:pStyle w:val="BodyText"/>
        <w:spacing w:before="62" w:line="22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B.</w:t>
      </w:r>
      <w:r>
        <w:rPr>
          <w:rFonts w:ascii="Times New Roman" w:hAnsi="Times New Roman" w:eastAsia="Times New Roman" w:cs="Times New Roman"/>
          <w:sz w:val="19"/>
          <w:szCs w:val="19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1.2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    </w:t>
      </w:r>
      <w:r>
        <w:rPr>
          <w:sz w:val="19"/>
          <w:szCs w:val="19"/>
          <w:spacing w:val="9"/>
        </w:rPr>
        <w:t>解剖应由专业技术人员进行。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before="63" w:line="230" w:lineRule="auto"/>
        <w:outlineLvl w:val="0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5"/>
        </w:rPr>
        <w:t>B.2     </w:t>
      </w:r>
      <w:r>
        <w:rPr>
          <w:rFonts w:ascii="SimHei" w:hAnsi="SimHei" w:eastAsia="SimHei" w:cs="SimHei"/>
          <w:sz w:val="19"/>
          <w:szCs w:val="19"/>
          <w:b/>
          <w:bCs/>
          <w:spacing w:val="5"/>
        </w:rPr>
        <w:t>解剖方法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before="62" w:line="231" w:lineRule="auto"/>
        <w:outlineLvl w:val="0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"/>
        </w:rPr>
        <w:t>B.2.1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5"/>
        </w:rPr>
        <w:t xml:space="preserve">     </w:t>
      </w:r>
      <w:r>
        <w:rPr>
          <w:rFonts w:ascii="SimHei" w:hAnsi="SimHei" w:eastAsia="SimHei" w:cs="SimHei"/>
          <w:sz w:val="19"/>
          <w:szCs w:val="19"/>
          <w:b/>
          <w:bCs/>
          <w:spacing w:val="4"/>
        </w:rPr>
        <w:t>手工解剖</w:t>
      </w:r>
    </w:p>
    <w:p>
      <w:pPr>
        <w:spacing w:before="249" w:line="230" w:lineRule="auto"/>
        <w:outlineLvl w:val="0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6"/>
        </w:rPr>
        <w:t>B.2.1.1      </w:t>
      </w:r>
      <w:r>
        <w:rPr>
          <w:rFonts w:ascii="SimHei" w:hAnsi="SimHei" w:eastAsia="SimHei" w:cs="SimHei"/>
          <w:sz w:val="19"/>
          <w:szCs w:val="19"/>
          <w:b/>
          <w:bCs/>
          <w:spacing w:val="6"/>
        </w:rPr>
        <w:t>发射药和弹体的解剖</w:t>
      </w:r>
    </w:p>
    <w:p>
      <w:pPr>
        <w:pStyle w:val="BodyText"/>
        <w:ind w:left="5" w:right="30" w:firstLine="417"/>
        <w:spacing w:before="232" w:line="332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将样品放在解剖台上，先将发射药盒(杯)与弹体分离，小心取出发射药和快速引火线，再用</w:t>
      </w:r>
      <w:r>
        <w:rPr>
          <w:sz w:val="19"/>
          <w:szCs w:val="19"/>
          <w:spacing w:val="13"/>
        </w:rPr>
        <w:t>薄形锋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9"/>
        </w:rPr>
        <w:t>锐刀沾水将弹体剖开，小心取出效果件(含药粒)、</w:t>
      </w:r>
      <w:r>
        <w:rPr>
          <w:sz w:val="19"/>
          <w:szCs w:val="19"/>
          <w:spacing w:val="8"/>
        </w:rPr>
        <w:t>开包药。</w:t>
      </w:r>
    </w:p>
    <w:p>
      <w:pPr>
        <w:spacing w:before="118" w:line="231" w:lineRule="auto"/>
        <w:outlineLvl w:val="0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"/>
        </w:rPr>
        <w:t>B.2.1.2      </w:t>
      </w:r>
      <w:r>
        <w:rPr>
          <w:rFonts w:ascii="SimHei" w:hAnsi="SimHei" w:eastAsia="SimHei" w:cs="SimHei"/>
          <w:sz w:val="19"/>
          <w:szCs w:val="19"/>
          <w:b/>
          <w:bCs/>
          <w:spacing w:val="4"/>
        </w:rPr>
        <w:t>弹体解剖</w:t>
      </w:r>
    </w:p>
    <w:p>
      <w:pPr>
        <w:pStyle w:val="BodyText"/>
        <w:ind w:left="3" w:right="20" w:firstLine="423"/>
        <w:spacing w:before="250" w:line="312" w:lineRule="auto"/>
        <w:jc w:val="both"/>
        <w:rPr>
          <w:sz w:val="19"/>
          <w:szCs w:val="19"/>
        </w:rPr>
      </w:pPr>
      <w:r>
        <w:rPr>
          <w:sz w:val="19"/>
          <w:szCs w:val="19"/>
          <w:spacing w:val="14"/>
        </w:rPr>
        <w:t>工作台上垫上能导电的橡胶板，台上垫以相应的纸、竹、木底座以放稳弹体防止其滚动。从两半球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0"/>
        </w:rPr>
        <w:t>接口处，以薄形锋锐的刀口粘上水，从侧面小心割去外糊牛皮纸张，缓缓打开检查内部零件是否完好，取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4"/>
        </w:rPr>
        <w:t>出药物进行理化性能检验，并检查零部件口药物是否符合技术要求。</w:t>
      </w:r>
    </w:p>
    <w:p>
      <w:pPr>
        <w:pStyle w:val="BodyText"/>
        <w:ind w:left="2"/>
        <w:spacing w:before="114" w:line="230" w:lineRule="auto"/>
        <w:outlineLvl w:val="0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</w:rPr>
        <w:t>B.2.2</w:t>
      </w:r>
      <w:r>
        <w:rPr>
          <w:sz w:val="19"/>
          <w:szCs w:val="19"/>
          <w:spacing w:val="19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</w:rPr>
        <w:t>仪器解剖</w:t>
      </w:r>
    </w:p>
    <w:p>
      <w:pPr>
        <w:pStyle w:val="BodyText"/>
        <w:ind w:left="425"/>
        <w:spacing w:before="255" w:line="228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专业仪器进行解剖。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before="62" w:line="230" w:lineRule="auto"/>
        <w:outlineLvl w:val="0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3"/>
        </w:rPr>
        <w:t>B.3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6"/>
        </w:rPr>
        <w:t xml:space="preserve">     </w:t>
      </w:r>
      <w:r>
        <w:rPr>
          <w:rFonts w:ascii="SimHei" w:hAnsi="SimHei" w:eastAsia="SimHei" w:cs="SimHei"/>
          <w:sz w:val="19"/>
          <w:szCs w:val="19"/>
          <w:b/>
          <w:bCs/>
          <w:spacing w:val="3"/>
        </w:rPr>
        <w:t>废药处理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423"/>
        <w:spacing w:before="62" w:line="228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废药处理方法按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>11652</w:t>
      </w:r>
      <w:r>
        <w:rPr>
          <w:sz w:val="19"/>
          <w:szCs w:val="19"/>
          <w:spacing w:val="11"/>
        </w:rPr>
        <w:t>执行。</w:t>
      </w:r>
    </w:p>
    <w:p>
      <w:pPr>
        <w:spacing w:line="228" w:lineRule="auto"/>
        <w:sectPr>
          <w:headerReference w:type="default" r:id="rId19"/>
          <w:footerReference w:type="default" r:id="rId20"/>
          <w:pgSz w:w="11900" w:h="16830"/>
          <w:pgMar w:top="1642" w:right="1170" w:bottom="400" w:left="1491" w:header="1336" w:footer="0" w:gutter="0"/>
        </w:sectPr>
        <w:rPr>
          <w:sz w:val="19"/>
          <w:szCs w:val="19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6366219</wp:posOffset>
            </wp:positionH>
            <wp:positionV relativeFrom="paragraph">
              <wp:posOffset>66264</wp:posOffset>
            </wp:positionV>
            <wp:extent cx="418465" cy="136525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846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55" w:line="19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3"/>
        </w:rPr>
        <w:t xml:space="preserve">   19594—2015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996" w:right="5433" w:firstLine="175"/>
        <w:spacing w:before="62" w:line="306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-6"/>
        </w:rPr>
        <w:t>附</w:t>
      </w:r>
      <w:r>
        <w:rPr>
          <w:rFonts w:ascii="SimHei" w:hAnsi="SimHei" w:eastAsia="SimHei" w:cs="SimHei"/>
          <w:sz w:val="19"/>
          <w:szCs w:val="19"/>
          <w:spacing w:val="17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6"/>
        </w:rPr>
        <w:t>录</w:t>
      </w:r>
      <w:r>
        <w:rPr>
          <w:rFonts w:ascii="SimHei" w:hAnsi="SimHei" w:eastAsia="SimHei" w:cs="SimHei"/>
          <w:sz w:val="19"/>
          <w:szCs w:val="19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6"/>
        </w:rPr>
        <w:t>C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 xml:space="preserve">    </w:t>
      </w:r>
      <w:r>
        <w:rPr>
          <w:rFonts w:ascii="SimHei" w:hAnsi="SimHei" w:eastAsia="SimHei" w:cs="SimHei"/>
          <w:sz w:val="19"/>
          <w:szCs w:val="19"/>
          <w:b/>
          <w:bCs/>
          <w:spacing w:val="14"/>
        </w:rPr>
        <w:t>(规范性附录)</w:t>
      </w:r>
      <w:r>
        <w:rPr>
          <w:rFonts w:ascii="SimHei" w:hAnsi="SimHei" w:eastAsia="SimHei" w:cs="SimHei"/>
          <w:sz w:val="19"/>
          <w:szCs w:val="19"/>
          <w:spacing w:val="1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11"/>
        </w:rPr>
        <w:t>缺陷类别细分</w:t>
      </w:r>
    </w:p>
    <w:p>
      <w:pPr>
        <w:pStyle w:val="BodyText"/>
        <w:ind w:left="438"/>
        <w:spacing w:before="188" w:line="228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缺陷类别细分见表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>C.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>1</w:t>
      </w:r>
      <w:r>
        <w:rPr>
          <w:sz w:val="19"/>
          <w:szCs w:val="19"/>
          <w:spacing w:val="11"/>
        </w:rPr>
        <w:t>。</w:t>
      </w:r>
    </w:p>
    <w:p>
      <w:pPr>
        <w:ind w:left="3614"/>
        <w:spacing w:before="220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4"/>
        </w:rPr>
        <w:t>表</w:t>
      </w:r>
      <w:r>
        <w:rPr>
          <w:rFonts w:ascii="SimHei" w:hAnsi="SimHei" w:eastAsia="SimHei" w:cs="SimHei"/>
          <w:sz w:val="19"/>
          <w:szCs w:val="19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"/>
        </w:rPr>
        <w:t>C.1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 xml:space="preserve">      </w:t>
      </w:r>
      <w:r>
        <w:rPr>
          <w:rFonts w:ascii="SimHei" w:hAnsi="SimHei" w:eastAsia="SimHei" w:cs="SimHei"/>
          <w:sz w:val="19"/>
          <w:szCs w:val="19"/>
          <w:b/>
          <w:bCs/>
          <w:spacing w:val="4"/>
        </w:rPr>
        <w:t>缺陷类别细分</w:t>
      </w:r>
    </w:p>
    <w:p>
      <w:pPr>
        <w:spacing w:line="209" w:lineRule="exact"/>
        <w:rPr/>
      </w:pPr>
      <w:r/>
    </w:p>
    <w:tbl>
      <w:tblPr>
        <w:tblStyle w:val="TableNormal"/>
        <w:tblW w:w="9224" w:type="dxa"/>
        <w:tblInd w:w="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9"/>
        <w:gridCol w:w="1797"/>
        <w:gridCol w:w="1088"/>
        <w:gridCol w:w="1078"/>
        <w:gridCol w:w="3604"/>
        <w:gridCol w:w="1108"/>
      </w:tblGrid>
      <w:tr>
        <w:trPr>
          <w:trHeight w:val="363" w:hRule="atLeast"/>
        </w:trPr>
        <w:tc>
          <w:tcPr>
            <w:tcW w:w="549" w:type="dxa"/>
            <w:vAlign w:val="top"/>
          </w:tcPr>
          <w:p>
            <w:pPr>
              <w:pStyle w:val="TableText"/>
              <w:ind w:left="95"/>
              <w:spacing w:before="110" w:line="221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1797" w:type="dxa"/>
            <w:vAlign w:val="top"/>
          </w:tcPr>
          <w:p>
            <w:pPr>
              <w:pStyle w:val="TableText"/>
              <w:ind w:left="718"/>
              <w:spacing w:before="108" w:line="220" w:lineRule="auto"/>
              <w:rPr/>
            </w:pPr>
            <w:r>
              <w:rPr>
                <w:spacing w:val="-5"/>
              </w:rPr>
              <w:t>项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目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79"/>
              <w:spacing w:before="108" w:line="219" w:lineRule="auto"/>
              <w:rPr/>
            </w:pPr>
            <w:r>
              <w:rPr>
                <w:spacing w:val="-4"/>
              </w:rPr>
              <w:t>技术要求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82"/>
              <w:spacing w:before="110" w:line="221" w:lineRule="auto"/>
              <w:rPr/>
            </w:pPr>
            <w:r>
              <w:rPr>
                <w:spacing w:val="-3"/>
              </w:rPr>
              <w:t>试验方法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1444"/>
              <w:spacing w:before="108" w:line="220" w:lineRule="auto"/>
              <w:rPr/>
            </w:pPr>
            <w:r>
              <w:rPr>
                <w:spacing w:val="-3"/>
              </w:rPr>
              <w:t>缺陷名称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199"/>
              <w:spacing w:before="108" w:line="219" w:lineRule="auto"/>
              <w:rPr/>
            </w:pPr>
            <w:r>
              <w:rPr/>
              <w:t>缺陷类别</w:t>
            </w:r>
          </w:p>
        </w:tc>
      </w:tr>
      <w:tr>
        <w:trPr>
          <w:trHeight w:val="363" w:hRule="atLeast"/>
        </w:trPr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59" w:line="241" w:lineRule="auto"/>
              <w:rPr/>
            </w:pPr>
            <w:r>
              <w:rPr/>
              <w:t>1</w:t>
            </w:r>
          </w:p>
        </w:tc>
        <w:tc>
          <w:tcPr>
            <w:tcW w:w="1797" w:type="dxa"/>
            <w:vAlign w:val="top"/>
          </w:tcPr>
          <w:p>
            <w:pPr>
              <w:pStyle w:val="TableText"/>
              <w:ind w:left="716"/>
              <w:spacing w:before="100" w:line="220" w:lineRule="auto"/>
              <w:rPr/>
            </w:pPr>
            <w:r>
              <w:rPr>
                <w:spacing w:val="-4"/>
              </w:rPr>
              <w:t>标志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23"/>
              <w:spacing w:before="133" w:line="225" w:lineRule="auto"/>
              <w:rPr/>
            </w:pPr>
            <w:r>
              <w:rPr>
                <w:spacing w:val="-3"/>
              </w:rPr>
              <w:t>5.2.1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04"/>
              <w:spacing w:before="133" w:line="225" w:lineRule="auto"/>
              <w:rPr/>
            </w:pPr>
            <w:r>
              <w:rPr>
                <w:spacing w:val="-4"/>
              </w:rPr>
              <w:t>6.2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spacing w:before="100" w:line="219" w:lineRule="auto"/>
              <w:jc w:val="right"/>
              <w:rPr/>
            </w:pPr>
            <w:r>
              <w:rPr>
                <w:spacing w:val="-12"/>
              </w:rPr>
              <w:t>无“</w:t>
            </w:r>
            <w:r>
              <w:rPr>
                <w:spacing w:val="-11"/>
              </w:rPr>
              <w:t>专业燃放”字样、级别、型号、生产厂名</w:t>
            </w:r>
            <w:r>
              <w:rPr>
                <w:spacing w:val="-9"/>
              </w:rPr>
              <w:t>等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71"/>
              <w:spacing w:before="133" w:line="225" w:lineRule="auto"/>
              <w:rPr/>
            </w:pPr>
            <w:r>
              <w:rPr>
                <w:spacing w:val="-4"/>
              </w:rPr>
              <w:t>a2</w:t>
            </w:r>
          </w:p>
        </w:tc>
      </w:tr>
      <w:tr>
        <w:trPr>
          <w:trHeight w:val="354" w:hRule="atLeast"/>
        </w:trPr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restart"/>
            <w:tcBorders>
              <w:bottom w:val="nil"/>
            </w:tcBorders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58" w:line="220" w:lineRule="auto"/>
              <w:rPr/>
            </w:pPr>
            <w:r>
              <w:rPr>
                <w:spacing w:val="-4"/>
              </w:rPr>
              <w:t>包装</w:t>
            </w:r>
          </w:p>
        </w:tc>
        <w:tc>
          <w:tcPr>
            <w:tcW w:w="1088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59" w:line="239" w:lineRule="auto"/>
              <w:rPr/>
            </w:pPr>
            <w:r>
              <w:rPr>
                <w:spacing w:val="-3"/>
              </w:rPr>
              <w:t>5.2.2</w:t>
            </w:r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59" w:line="239" w:lineRule="auto"/>
              <w:rPr/>
            </w:pPr>
            <w:r>
              <w:rPr>
                <w:spacing w:val="-4"/>
              </w:rPr>
              <w:t>6.2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727"/>
              <w:spacing w:before="102" w:line="219" w:lineRule="auto"/>
              <w:rPr/>
            </w:pPr>
            <w:r>
              <w:rPr>
                <w:spacing w:val="-2"/>
              </w:rPr>
              <w:t>不是五层瓦楞纸箱、无内衬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71"/>
              <w:spacing w:before="133" w:line="216" w:lineRule="auto"/>
              <w:rPr/>
            </w:pPr>
            <w:r>
              <w:rPr>
                <w:spacing w:val="-4"/>
              </w:rPr>
              <w:t>a2</w:t>
            </w:r>
          </w:p>
        </w:tc>
      </w:tr>
      <w:tr>
        <w:trPr>
          <w:trHeight w:val="364" w:hRule="atLeast"/>
        </w:trPr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4" w:type="dxa"/>
            <w:vAlign w:val="top"/>
          </w:tcPr>
          <w:p>
            <w:pPr>
              <w:pStyle w:val="TableText"/>
              <w:ind w:left="906"/>
              <w:spacing w:before="103" w:line="219" w:lineRule="auto"/>
              <w:rPr/>
            </w:pPr>
            <w:r>
              <w:rPr>
                <w:spacing w:val="-2"/>
              </w:rPr>
              <w:t>无内卡(盒)、防潮措施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17"/>
              <w:spacing w:before="103" w:line="238" w:lineRule="auto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b</w:t>
            </w:r>
            <w:r>
              <w:rPr>
                <w:rFonts w:ascii="Calibri" w:hAnsi="Calibri" w:eastAsia="Calibri" w:cs="Calibri"/>
                <w:spacing w:val="-3"/>
              </w:rPr>
              <w:t>1</w:t>
            </w:r>
          </w:p>
        </w:tc>
      </w:tr>
      <w:tr>
        <w:trPr>
          <w:trHeight w:val="344" w:hRule="atLeast"/>
        </w:trPr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4" w:type="dxa"/>
            <w:vAlign w:val="top"/>
          </w:tcPr>
          <w:p>
            <w:pPr>
              <w:pStyle w:val="TableText"/>
              <w:ind w:left="197"/>
              <w:spacing w:before="83" w:line="214" w:lineRule="auto"/>
              <w:rPr/>
            </w:pPr>
            <w:r>
              <w:rPr>
                <w:spacing w:val="-1"/>
              </w:rPr>
              <w:t>引燃装置、零部件受到挤压、箱重&gt;30 kg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17"/>
              <w:spacing w:before="94" w:line="238" w:lineRule="auto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b</w:t>
            </w:r>
            <w:r>
              <w:rPr>
                <w:rFonts w:ascii="Calibri" w:hAnsi="Calibri" w:eastAsia="Calibri" w:cs="Calibri"/>
                <w:spacing w:val="-3"/>
              </w:rPr>
              <w:t>1</w:t>
            </w:r>
          </w:p>
        </w:tc>
      </w:tr>
      <w:tr>
        <w:trPr>
          <w:trHeight w:val="365" w:hRule="atLeast"/>
        </w:trPr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9" w:line="241" w:lineRule="auto"/>
              <w:rPr/>
            </w:pPr>
            <w:r>
              <w:rPr/>
              <w:t>2</w:t>
            </w:r>
          </w:p>
        </w:tc>
        <w:tc>
          <w:tcPr>
            <w:tcW w:w="1797" w:type="dxa"/>
            <w:vAlign w:val="top"/>
            <w:vMerge w:val="restart"/>
            <w:tcBorders>
              <w:bottom w:val="nil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59" w:line="220" w:lineRule="auto"/>
              <w:rPr/>
            </w:pPr>
            <w:r>
              <w:rPr>
                <w:spacing w:val="-6"/>
              </w:rPr>
              <w:t>外观</w:t>
            </w:r>
          </w:p>
        </w:tc>
        <w:tc>
          <w:tcPr>
            <w:tcW w:w="1088" w:type="dxa"/>
            <w:vAlign w:val="top"/>
            <w:vMerge w:val="restart"/>
            <w:tcBorders>
              <w:bottom w:val="nil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59" w:line="239" w:lineRule="auto"/>
              <w:rPr/>
            </w:pPr>
            <w:r>
              <w:rPr>
                <w:spacing w:val="-4"/>
              </w:rPr>
              <w:t>5.3</w:t>
            </w:r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59" w:line="239" w:lineRule="auto"/>
              <w:rPr/>
            </w:pPr>
            <w:r>
              <w:rPr>
                <w:spacing w:val="-4"/>
              </w:rPr>
              <w:t>6.2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1355"/>
              <w:spacing w:before="105" w:line="220" w:lineRule="auto"/>
              <w:rPr/>
            </w:pPr>
            <w:r>
              <w:rPr>
                <w:spacing w:val="-3"/>
              </w:rPr>
              <w:t>变形、霉变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71"/>
              <w:spacing w:before="138" w:line="222" w:lineRule="auto"/>
              <w:rPr/>
            </w:pPr>
            <w:r>
              <w:rPr>
                <w:spacing w:val="-4"/>
              </w:rPr>
              <w:t>ai</w:t>
            </w:r>
          </w:p>
        </w:tc>
      </w:tr>
      <w:tr>
        <w:trPr>
          <w:trHeight w:val="354" w:hRule="atLeast"/>
        </w:trPr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4" w:type="dxa"/>
            <w:vAlign w:val="top"/>
          </w:tcPr>
          <w:p>
            <w:pPr>
              <w:pStyle w:val="TableText"/>
              <w:ind w:left="906"/>
              <w:spacing w:before="104" w:line="219" w:lineRule="auto"/>
              <w:rPr/>
            </w:pPr>
            <w:r>
              <w:rPr>
                <w:spacing w:val="-2"/>
              </w:rPr>
              <w:t>污染、浮药、分层起泡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69"/>
              <w:spacing w:before="123" w:line="226" w:lineRule="auto"/>
              <w:rPr/>
            </w:pPr>
            <w:r>
              <w:rPr>
                <w:spacing w:val="-3"/>
              </w:rPr>
              <w:t>C2</w:t>
            </w:r>
          </w:p>
        </w:tc>
      </w:tr>
      <w:tr>
        <w:trPr>
          <w:trHeight w:val="364" w:hRule="atLeast"/>
        </w:trPr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4" w:type="dxa"/>
            <w:vAlign w:val="top"/>
          </w:tcPr>
          <w:p>
            <w:pPr>
              <w:pStyle w:val="TableText"/>
              <w:ind w:left="1624"/>
              <w:spacing w:before="105" w:line="220" w:lineRule="auto"/>
              <w:rPr/>
            </w:pPr>
            <w:r>
              <w:rPr>
                <w:spacing w:val="-4"/>
              </w:rPr>
              <w:t>漏药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71"/>
              <w:spacing w:before="139" w:line="220" w:lineRule="auto"/>
              <w:rPr/>
            </w:pPr>
            <w:r>
              <w:rPr>
                <w:spacing w:val="-4"/>
              </w:rPr>
              <w:t>a1</w:t>
            </w:r>
          </w:p>
        </w:tc>
      </w:tr>
      <w:tr>
        <w:trPr>
          <w:trHeight w:val="354" w:hRule="atLeast"/>
        </w:trPr>
        <w:tc>
          <w:tcPr>
            <w:tcW w:w="549" w:type="dxa"/>
            <w:vAlign w:val="top"/>
          </w:tcPr>
          <w:p>
            <w:pPr>
              <w:pStyle w:val="TableText"/>
              <w:ind w:left="231"/>
              <w:spacing w:before="135" w:line="214" w:lineRule="auto"/>
              <w:rPr/>
            </w:pPr>
            <w:r>
              <w:rPr/>
              <w:t>3</w:t>
            </w:r>
          </w:p>
        </w:tc>
        <w:tc>
          <w:tcPr>
            <w:tcW w:w="1797" w:type="dxa"/>
            <w:vAlign w:val="top"/>
          </w:tcPr>
          <w:p>
            <w:pPr>
              <w:pStyle w:val="TableText"/>
              <w:ind w:left="538"/>
              <w:spacing w:before="108" w:line="220" w:lineRule="auto"/>
              <w:rPr/>
            </w:pPr>
            <w:r>
              <w:rPr>
                <w:spacing w:val="3"/>
              </w:rPr>
              <w:t>提环(绳)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23"/>
              <w:spacing w:before="135" w:line="214" w:lineRule="auto"/>
              <w:rPr/>
            </w:pPr>
            <w:r>
              <w:rPr>
                <w:spacing w:val="-3"/>
              </w:rPr>
              <w:t>5.6.2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04"/>
              <w:spacing w:before="135" w:line="214" w:lineRule="auto"/>
              <w:rPr/>
            </w:pPr>
            <w:r>
              <w:rPr>
                <w:spacing w:val="-4"/>
              </w:rPr>
              <w:t>6.2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1356"/>
              <w:spacing w:before="106" w:line="219" w:lineRule="auto"/>
              <w:rPr/>
            </w:pPr>
            <w:r>
              <w:rPr>
                <w:spacing w:val="-1"/>
              </w:rPr>
              <w:t>脱落、断线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17"/>
              <w:spacing w:before="106" w:line="238" w:lineRule="auto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b</w:t>
            </w:r>
            <w:r>
              <w:rPr>
                <w:rFonts w:ascii="Calibri" w:hAnsi="Calibri" w:eastAsia="Calibri" w:cs="Calibri"/>
                <w:spacing w:val="-3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549" w:type="dxa"/>
            <w:vAlign w:val="top"/>
          </w:tcPr>
          <w:p>
            <w:pPr>
              <w:pStyle w:val="TableText"/>
              <w:ind w:left="227"/>
              <w:spacing w:before="143" w:line="216" w:lineRule="auto"/>
              <w:rPr/>
            </w:pPr>
            <w:r>
              <w:rPr/>
              <w:t>4</w:t>
            </w:r>
          </w:p>
        </w:tc>
        <w:tc>
          <w:tcPr>
            <w:tcW w:w="1797" w:type="dxa"/>
            <w:vAlign w:val="top"/>
          </w:tcPr>
          <w:p>
            <w:pPr>
              <w:pStyle w:val="TableText"/>
              <w:ind w:left="717"/>
              <w:spacing w:before="107" w:line="220" w:lineRule="auto"/>
              <w:rPr/>
            </w:pPr>
            <w:r>
              <w:rPr>
                <w:spacing w:val="-3"/>
              </w:rPr>
              <w:t>药种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23"/>
              <w:spacing w:before="140" w:line="219" w:lineRule="auto"/>
              <w:rPr/>
            </w:pPr>
            <w:r>
              <w:rPr>
                <w:spacing w:val="-3"/>
              </w:rPr>
              <w:t>5.5.1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13"/>
              <w:spacing w:before="140" w:line="219" w:lineRule="auto"/>
              <w:rPr/>
            </w:pPr>
            <w:r>
              <w:rPr>
                <w:spacing w:val="-3"/>
              </w:rPr>
              <w:t>6.4.1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1174"/>
              <w:spacing w:before="107" w:line="219" w:lineRule="auto"/>
              <w:rPr/>
            </w:pPr>
            <w:r>
              <w:rPr>
                <w:spacing w:val="-2"/>
              </w:rPr>
              <w:t>使用禁限用药物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21"/>
              <w:spacing w:before="107" w:line="238" w:lineRule="auto"/>
              <w:rPr>
                <w:rFonts w:ascii="Calibri" w:hAnsi="Calibri" w:eastAsia="Calibri" w:cs="Calibri"/>
              </w:rPr>
            </w:pPr>
            <w:r>
              <w:rPr>
                <w:spacing w:val="-4"/>
              </w:rPr>
              <w:t>a</w:t>
            </w:r>
            <w:r>
              <w:rPr>
                <w:rFonts w:ascii="Calibri" w:hAnsi="Calibri" w:eastAsia="Calibri" w:cs="Calibri"/>
                <w:spacing w:val="-4"/>
              </w:rPr>
              <w:t>1</w:t>
            </w:r>
          </w:p>
        </w:tc>
      </w:tr>
      <w:tr>
        <w:trPr>
          <w:trHeight w:val="354" w:hRule="atLeast"/>
        </w:trPr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59"/>
              <w:rPr/>
            </w:pPr>
            <w:r>
              <w:rPr/>
              <w:t>5</w:t>
            </w:r>
          </w:p>
        </w:tc>
        <w:tc>
          <w:tcPr>
            <w:tcW w:w="17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8"/>
              <w:spacing w:before="289" w:line="221" w:lineRule="auto"/>
              <w:rPr/>
            </w:pPr>
            <w:r>
              <w:rPr>
                <w:spacing w:val="-4"/>
              </w:rPr>
              <w:t>燃放性能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23"/>
              <w:spacing w:before="136" w:line="213" w:lineRule="auto"/>
              <w:rPr/>
            </w:pPr>
            <w:r>
              <w:rPr>
                <w:spacing w:val="-3"/>
              </w:rPr>
              <w:t>5.7.1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04"/>
              <w:spacing w:before="136" w:line="213" w:lineRule="auto"/>
              <w:rPr/>
            </w:pPr>
            <w:r>
              <w:rPr>
                <w:spacing w:val="-4"/>
              </w:rPr>
              <w:t>6.6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816"/>
              <w:spacing w:before="110" w:line="220" w:lineRule="auto"/>
              <w:rPr/>
            </w:pPr>
            <w:r>
              <w:rPr>
                <w:spacing w:val="-2"/>
              </w:rPr>
              <w:t>燃放效果未达到设计要求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17"/>
              <w:spacing w:before="110" w:line="238" w:lineRule="auto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b</w:t>
            </w:r>
            <w:r>
              <w:rPr>
                <w:rFonts w:ascii="Calibri" w:hAnsi="Calibri" w:eastAsia="Calibri" w:cs="Calibri"/>
                <w:spacing w:val="-3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23"/>
              <w:spacing w:before="142" w:line="217" w:lineRule="auto"/>
              <w:rPr/>
            </w:pPr>
            <w:r>
              <w:rPr>
                <w:spacing w:val="-3"/>
              </w:rPr>
              <w:t>5.7.2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04"/>
              <w:spacing w:before="142" w:line="217" w:lineRule="auto"/>
              <w:rPr/>
            </w:pPr>
            <w:r>
              <w:rPr>
                <w:spacing w:val="-4"/>
              </w:rPr>
              <w:t>6.6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815"/>
              <w:spacing w:before="106" w:line="218" w:lineRule="auto"/>
              <w:rPr/>
            </w:pPr>
            <w:r>
              <w:rPr>
                <w:spacing w:val="-2"/>
              </w:rPr>
              <w:t>膛炸、低炸、哑弹、殉爆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71"/>
              <w:spacing w:before="144" w:line="215" w:lineRule="auto"/>
              <w:rPr/>
            </w:pPr>
            <w:r>
              <w:rPr>
                <w:spacing w:val="-4"/>
              </w:rPr>
              <w:t>a1</w:t>
            </w:r>
          </w:p>
        </w:tc>
      </w:tr>
      <w:tr>
        <w:trPr>
          <w:trHeight w:val="355" w:hRule="atLeast"/>
        </w:trPr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8"/>
              <w:rPr/>
            </w:pPr>
            <w:r>
              <w:rPr/>
              <w:t>6</w:t>
            </w:r>
          </w:p>
        </w:tc>
        <w:tc>
          <w:tcPr>
            <w:tcW w:w="1797" w:type="dxa"/>
            <w:vAlign w:val="top"/>
            <w:vMerge w:val="restart"/>
            <w:tcBorders>
              <w:bottom w:val="nil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59" w:line="219" w:lineRule="auto"/>
              <w:rPr/>
            </w:pPr>
            <w:r>
              <w:rPr>
                <w:spacing w:val="2"/>
              </w:rPr>
              <w:t>型号(规格)</w:t>
            </w:r>
          </w:p>
        </w:tc>
        <w:tc>
          <w:tcPr>
            <w:tcW w:w="1088" w:type="dxa"/>
            <w:vAlign w:val="top"/>
            <w:vMerge w:val="restart"/>
            <w:tcBorders>
              <w:bottom w:val="nil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58" w:line="239" w:lineRule="auto"/>
              <w:rPr/>
            </w:pPr>
            <w:r>
              <w:rPr>
                <w:spacing w:val="-4"/>
              </w:rPr>
              <w:t>5.1</w:t>
            </w:r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58" w:line="239" w:lineRule="auto"/>
              <w:rPr/>
            </w:pPr>
            <w:r>
              <w:rPr>
                <w:spacing w:val="-4"/>
              </w:rPr>
              <w:t>6.1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866"/>
              <w:spacing w:before="108" w:line="219" w:lineRule="auto"/>
              <w:rPr/>
            </w:pPr>
            <w:r>
              <w:rPr>
                <w:spacing w:val="-2"/>
              </w:rPr>
              <w:t>弹径&gt;相应的发射筒内径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71"/>
              <w:spacing w:before="138" w:line="212" w:lineRule="auto"/>
              <w:rPr/>
            </w:pPr>
            <w:r>
              <w:rPr>
                <w:spacing w:val="-4"/>
              </w:rPr>
              <w:t>a1</w:t>
            </w:r>
          </w:p>
        </w:tc>
      </w:tr>
      <w:tr>
        <w:trPr>
          <w:trHeight w:val="364" w:hRule="atLeast"/>
        </w:trPr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4" w:type="dxa"/>
            <w:vAlign w:val="top"/>
          </w:tcPr>
          <w:p>
            <w:pPr>
              <w:pStyle w:val="TableText"/>
              <w:ind w:left="865"/>
              <w:spacing w:before="112" w:line="219" w:lineRule="auto"/>
              <w:rPr/>
            </w:pPr>
            <w:r>
              <w:rPr>
                <w:spacing w:val="-2"/>
              </w:rPr>
              <w:t>快速引火线长度&lt;规定值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17"/>
              <w:spacing w:before="111" w:line="238" w:lineRule="auto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b</w:t>
            </w:r>
            <w:r>
              <w:rPr>
                <w:rFonts w:ascii="Calibri" w:hAnsi="Calibri" w:eastAsia="Calibri" w:cs="Calibri"/>
                <w:spacing w:val="-3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4" w:type="dxa"/>
            <w:vAlign w:val="top"/>
          </w:tcPr>
          <w:p>
            <w:pPr>
              <w:pStyle w:val="TableText"/>
              <w:ind w:left="1046"/>
              <w:spacing w:before="111" w:line="219" w:lineRule="auto"/>
              <w:rPr/>
            </w:pPr>
            <w:r>
              <w:rPr>
                <w:spacing w:val="-2"/>
              </w:rPr>
              <w:t>弹径&lt;相应弹径要求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17"/>
              <w:spacing w:before="112" w:line="238" w:lineRule="auto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b</w:t>
            </w:r>
            <w:r>
              <w:rPr>
                <w:rFonts w:ascii="Calibri" w:hAnsi="Calibri" w:eastAsia="Calibri" w:cs="Calibri"/>
                <w:spacing w:val="-3"/>
              </w:rPr>
              <w:t>2</w:t>
            </w:r>
          </w:p>
        </w:tc>
      </w:tr>
      <w:tr>
        <w:trPr>
          <w:trHeight w:val="355" w:hRule="atLeast"/>
        </w:trPr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59"/>
              <w:rPr/>
            </w:pPr>
            <w:r>
              <w:rPr/>
              <w:t>7</w:t>
            </w:r>
          </w:p>
        </w:tc>
        <w:tc>
          <w:tcPr>
            <w:tcW w:w="17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8"/>
              <w:spacing w:before="290" w:line="218" w:lineRule="auto"/>
              <w:rPr/>
            </w:pPr>
            <w:r>
              <w:rPr>
                <w:spacing w:val="-3"/>
              </w:rPr>
              <w:t>爆炸高度</w:t>
            </w:r>
          </w:p>
        </w:tc>
        <w:tc>
          <w:tcPr>
            <w:tcW w:w="1088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58" w:line="239" w:lineRule="auto"/>
              <w:rPr/>
            </w:pPr>
            <w:r>
              <w:rPr>
                <w:spacing w:val="-3"/>
              </w:rPr>
              <w:t>5.7.3</w:t>
            </w:r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58" w:line="239" w:lineRule="auto"/>
              <w:rPr/>
            </w:pPr>
            <w:r>
              <w:rPr>
                <w:spacing w:val="-4"/>
              </w:rPr>
              <w:t>6.6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992"/>
              <w:spacing w:before="110" w:line="218" w:lineRule="auto"/>
              <w:rPr/>
            </w:pPr>
            <w:r>
              <w:rPr>
                <w:spacing w:val="-2"/>
              </w:rPr>
              <w:t>低于爆炸最低高度值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71"/>
              <w:spacing w:before="139" w:line="211" w:lineRule="auto"/>
              <w:rPr/>
            </w:pPr>
            <w:r>
              <w:rPr>
                <w:spacing w:val="-4"/>
              </w:rPr>
              <w:t>a1</w:t>
            </w:r>
          </w:p>
        </w:tc>
      </w:tr>
      <w:tr>
        <w:trPr>
          <w:trHeight w:val="365" w:hRule="atLeast"/>
        </w:trPr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4" w:type="dxa"/>
            <w:vAlign w:val="top"/>
          </w:tcPr>
          <w:p>
            <w:pPr>
              <w:pStyle w:val="TableText"/>
              <w:ind w:left="998"/>
              <w:spacing w:before="110" w:line="218" w:lineRule="auto"/>
              <w:rPr/>
            </w:pPr>
            <w:r>
              <w:rPr>
                <w:spacing w:val="-3"/>
              </w:rPr>
              <w:t>高于爆炸最高高度值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17"/>
              <w:spacing w:before="113" w:line="238" w:lineRule="auto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b</w:t>
            </w:r>
            <w:r>
              <w:rPr>
                <w:rFonts w:ascii="Calibri" w:hAnsi="Calibri" w:eastAsia="Calibri" w:cs="Calibri"/>
                <w:spacing w:val="-3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549" w:type="dxa"/>
            <w:vAlign w:val="top"/>
          </w:tcPr>
          <w:p>
            <w:pPr>
              <w:pStyle w:val="TableText"/>
              <w:ind w:left="228"/>
              <w:spacing w:before="139" w:line="211" w:lineRule="auto"/>
              <w:rPr/>
            </w:pPr>
            <w:r>
              <w:rPr/>
              <w:t>8</w:t>
            </w:r>
          </w:p>
        </w:tc>
        <w:tc>
          <w:tcPr>
            <w:tcW w:w="1797" w:type="dxa"/>
            <w:vAlign w:val="top"/>
          </w:tcPr>
          <w:p>
            <w:pPr>
              <w:pStyle w:val="TableText"/>
              <w:ind w:left="356"/>
              <w:spacing w:before="112" w:line="219" w:lineRule="auto"/>
              <w:rPr/>
            </w:pPr>
            <w:r>
              <w:rPr>
                <w:spacing w:val="-3"/>
              </w:rPr>
              <w:t>花束发射高度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23"/>
              <w:spacing w:before="139" w:line="211" w:lineRule="auto"/>
              <w:rPr/>
            </w:pPr>
            <w:r>
              <w:rPr>
                <w:spacing w:val="-3"/>
              </w:rPr>
              <w:t>5.7.3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04"/>
              <w:spacing w:before="139" w:line="211" w:lineRule="auto"/>
              <w:rPr/>
            </w:pPr>
            <w:r>
              <w:rPr>
                <w:spacing w:val="-4"/>
              </w:rPr>
              <w:t>6.6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818"/>
              <w:spacing w:before="112" w:line="219" w:lineRule="auto"/>
              <w:rPr/>
            </w:pPr>
            <w:r>
              <w:rPr>
                <w:spacing w:val="-2"/>
              </w:rPr>
              <w:t>发射距离大于最大规定值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17"/>
              <w:spacing w:before="112" w:line="238" w:lineRule="auto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b</w:t>
            </w:r>
            <w:r>
              <w:rPr>
                <w:rFonts w:ascii="Calibri" w:hAnsi="Calibri" w:eastAsia="Calibri" w:cs="Calibri"/>
                <w:spacing w:val="-3"/>
              </w:rPr>
              <w:t>2</w:t>
            </w:r>
          </w:p>
        </w:tc>
      </w:tr>
      <w:tr>
        <w:trPr>
          <w:trHeight w:val="363" w:hRule="atLeast"/>
        </w:trPr>
        <w:tc>
          <w:tcPr>
            <w:tcW w:w="549" w:type="dxa"/>
            <w:vAlign w:val="top"/>
          </w:tcPr>
          <w:p>
            <w:pPr>
              <w:pStyle w:val="TableText"/>
              <w:ind w:left="228"/>
              <w:spacing w:before="141" w:line="217" w:lineRule="auto"/>
              <w:rPr/>
            </w:pPr>
            <w:r>
              <w:rPr/>
              <w:t>9</w:t>
            </w:r>
          </w:p>
        </w:tc>
        <w:tc>
          <w:tcPr>
            <w:tcW w:w="1797" w:type="dxa"/>
            <w:vAlign w:val="top"/>
          </w:tcPr>
          <w:p>
            <w:pPr>
              <w:pStyle w:val="TableText"/>
              <w:ind w:left="177"/>
              <w:spacing w:before="112" w:line="219" w:lineRule="auto"/>
              <w:rPr/>
            </w:pPr>
            <w:r>
              <w:rPr>
                <w:spacing w:val="-3"/>
              </w:rPr>
              <w:t>水上礼花发射距离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23"/>
              <w:spacing w:before="141" w:line="217" w:lineRule="auto"/>
              <w:rPr/>
            </w:pPr>
            <w:r>
              <w:rPr>
                <w:spacing w:val="-3"/>
              </w:rPr>
              <w:t>5.7.3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04"/>
              <w:spacing w:before="141" w:line="217" w:lineRule="auto"/>
              <w:rPr/>
            </w:pPr>
            <w:r>
              <w:rPr>
                <w:spacing w:val="-4"/>
              </w:rPr>
              <w:t>6.6</w:t>
            </w:r>
          </w:p>
        </w:tc>
        <w:tc>
          <w:tcPr>
            <w:tcW w:w="3604" w:type="dxa"/>
            <w:vAlign w:val="top"/>
          </w:tcPr>
          <w:p>
            <w:pPr>
              <w:pStyle w:val="TableText"/>
              <w:ind w:left="818"/>
              <w:spacing w:before="112" w:line="219" w:lineRule="auto"/>
              <w:rPr/>
            </w:pPr>
            <w:r>
              <w:rPr>
                <w:spacing w:val="-2"/>
              </w:rPr>
              <w:t>发射距离大于最大规定值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71"/>
              <w:spacing w:before="141" w:line="217" w:lineRule="auto"/>
              <w:rPr/>
            </w:pPr>
            <w:r>
              <w:rPr>
                <w:spacing w:val="-4"/>
              </w:rPr>
              <w:t>a1</w:t>
            </w:r>
          </w:p>
        </w:tc>
      </w:tr>
    </w:tbl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702272" behindDoc="0" locked="0" layoutInCell="1" allowOverlap="1">
            <wp:simplePos x="0" y="0"/>
            <wp:positionH relativeFrom="column">
              <wp:posOffset>2216811</wp:posOffset>
            </wp:positionH>
            <wp:positionV relativeFrom="paragraph">
              <wp:posOffset>116245</wp:posOffset>
            </wp:positionV>
            <wp:extent cx="1491996" cy="635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199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13107</wp:posOffset>
            </wp:positionH>
            <wp:positionV relativeFrom="paragraph">
              <wp:posOffset>66460</wp:posOffset>
            </wp:positionV>
            <wp:extent cx="1708403" cy="876300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8403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7621"/>
        <w:spacing w:before="62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-2"/>
        </w:rPr>
        <w:t>版权专有</w:t>
      </w:r>
      <w:r>
        <w:rPr>
          <w:rFonts w:ascii="SimHei" w:hAnsi="SimHei" w:eastAsia="SimHei" w:cs="SimHei"/>
          <w:sz w:val="19"/>
          <w:szCs w:val="19"/>
          <w:spacing w:val="-2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-2"/>
        </w:rPr>
        <w:t>侵权必究</w:t>
      </w:r>
    </w:p>
    <w:p>
      <w:pPr>
        <w:pStyle w:val="BodyText"/>
        <w:ind w:left="8372"/>
        <w:spacing w:before="144" w:line="107" w:lineRule="exact"/>
        <w:rPr>
          <w:sz w:val="7"/>
          <w:szCs w:val="7"/>
        </w:rPr>
      </w:pPr>
      <w:r>
        <w:rPr>
          <w:sz w:val="7"/>
          <w:szCs w:val="7"/>
          <w:spacing w:val="1"/>
          <w:position w:val="1"/>
        </w:rPr>
        <w:t>*</w:t>
      </w:r>
    </w:p>
    <w:p>
      <w:pPr>
        <w:pStyle w:val="BodyText"/>
        <w:ind w:left="7541"/>
        <w:spacing w:before="110" w:line="227" w:lineRule="auto"/>
        <w:rPr>
          <w:sz w:val="19"/>
          <w:szCs w:val="19"/>
        </w:rPr>
      </w:pPr>
      <w:r>
        <w:rPr>
          <w:sz w:val="19"/>
          <w:szCs w:val="19"/>
          <w:u w:val="single" w:color="auto"/>
          <w:spacing w:val="-19"/>
        </w:rPr>
        <w:t>书号：155066</w:t>
      </w:r>
      <w:r>
        <w:rPr>
          <w:sz w:val="19"/>
          <w:szCs w:val="19"/>
          <w:u w:val="single" w:color="auto"/>
          <w:spacing w:val="29"/>
        </w:rPr>
        <w:t xml:space="preserve"> </w:t>
      </w:r>
      <w:r>
        <w:rPr>
          <w:sz w:val="19"/>
          <w:szCs w:val="19"/>
          <w:u w:val="single" w:color="auto"/>
          <w:spacing w:val="-19"/>
        </w:rPr>
        <w:t>·1-5088</w:t>
      </w:r>
      <w:r>
        <w:rPr>
          <w:sz w:val="19"/>
          <w:szCs w:val="19"/>
          <w:spacing w:val="-19"/>
        </w:rPr>
        <w:t>4</w:t>
      </w:r>
    </w:p>
    <w:p>
      <w:pPr>
        <w:pStyle w:val="BodyText"/>
        <w:ind w:left="7549"/>
        <w:spacing w:before="85" w:line="231" w:lineRule="auto"/>
        <w:rPr>
          <w:sz w:val="19"/>
          <w:szCs w:val="19"/>
        </w:rPr>
      </w:pPr>
      <w:r>
        <w:pict>
          <v:shape id="_x0000_s4" style="position:absolute;margin-left:32.9003pt;margin-top:3.78977pt;mso-position-vertical-relative:text;mso-position-horizontal-relative:text;width:70.85pt;height:10.9pt;z-index:251701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5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GB    19594-2015</w:t>
                  </w:r>
                </w:p>
              </w:txbxContent>
            </v:textbox>
          </v:shape>
        </w:pict>
      </w:r>
      <w:r>
        <w:rPr>
          <w:sz w:val="14"/>
          <w:szCs w:val="14"/>
          <w:spacing w:val="-2"/>
        </w:rPr>
        <w:t>定 价</w:t>
      </w:r>
      <w:r>
        <w:rPr>
          <w:sz w:val="14"/>
          <w:szCs w:val="14"/>
          <w:spacing w:val="22"/>
          <w:w w:val="101"/>
        </w:rPr>
        <w:t xml:space="preserve"> </w:t>
      </w:r>
      <w:r>
        <w:rPr>
          <w:sz w:val="14"/>
          <w:szCs w:val="14"/>
          <w:spacing w:val="-2"/>
        </w:rPr>
        <w:t>：</w:t>
      </w:r>
      <w:r>
        <w:rPr>
          <w:sz w:val="14"/>
          <w:szCs w:val="14"/>
          <w:spacing w:val="6"/>
        </w:rPr>
        <w:t xml:space="preserve">      </w:t>
      </w:r>
      <w:r>
        <w:rPr>
          <w:sz w:val="19"/>
          <w:szCs w:val="19"/>
          <w:spacing w:val="-2"/>
        </w:rPr>
        <w:t>16.00元</w:t>
      </w:r>
    </w:p>
    <w:sectPr>
      <w:headerReference w:type="default" r:id="rId9"/>
      <w:pgSz w:w="11900" w:h="16830"/>
      <w:pgMar w:top="400" w:right="86" w:bottom="400" w:left="112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68"/>
      <w:spacing w:line="181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I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83"/>
      <w:spacing w:line="18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7"/>
      <w:spacing w:line="182" w:lineRule="auto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  <w:spacing w:val="2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59"/>
      <w:spacing w:line="18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3"/>
      <w:spacing w:line="18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2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61"/>
      <w:spacing w:line="238" w:lineRule="auto"/>
      <w:rPr>
        <w:sz w:val="13"/>
        <w:szCs w:val="13"/>
      </w:rPr>
    </w:pPr>
    <w:r>
      <w:rPr>
        <w:sz w:val="13"/>
        <w:szCs w:val="13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3"/>
      <w:spacing w:line="18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82" w:line="196" w:lineRule="auto"/>
      <w:jc w:val="right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</w:rPr>
      <w:t>GB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4"/>
      </w:rPr>
      <w:t xml:space="preserve">   19594—2015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0"/>
      <w:spacing w:before="82" w:line="196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</w:rPr>
      <w:t>GB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16"/>
      </w:rPr>
      <w:t xml:space="preserve">   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2"/>
      </w:rPr>
      <w:t>19594—2015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82" w:line="196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</w:rPr>
      <w:t>GB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16"/>
      </w:rPr>
      <w:t xml:space="preserve">   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2"/>
      </w:rPr>
      <w:t>19594—2015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82" w:line="196" w:lineRule="auto"/>
      <w:jc w:val="right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</w:rPr>
      <w:t>GB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16"/>
      </w:rPr>
      <w:t xml:space="preserve">   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2"/>
      </w:rPr>
      <w:t>19594—2015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"/>
      <w:spacing w:before="82" w:line="196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</w:rPr>
      <w:t>GB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1"/>
      </w:rPr>
      <w:t xml:space="preserve">    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2"/>
      </w:rPr>
      <w:t>19594—2015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82" w:line="196" w:lineRule="auto"/>
      <w:jc w:val="right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</w:rPr>
      <w:t>GB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15"/>
      </w:rPr>
      <w:t xml:space="preserve">   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2"/>
      </w:rPr>
      <w:t>19594—2015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2.xml"/><Relationship Id="rId7" Type="http://schemas.openxmlformats.org/officeDocument/2006/relationships/header" Target="header1.xml"/><Relationship Id="rId6" Type="http://schemas.openxmlformats.org/officeDocument/2006/relationships/footer" Target="footer1.xml"/><Relationship Id="rId5" Type="http://schemas.openxmlformats.org/officeDocument/2006/relationships/hyperlink" Target="https://www.spc.net.cn" TargetMode="External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image" Target="media/image7.jpeg"/><Relationship Id="rId22" Type="http://schemas.openxmlformats.org/officeDocument/2006/relationships/image" Target="media/image6.png"/><Relationship Id="rId21" Type="http://schemas.openxmlformats.org/officeDocument/2006/relationships/image" Target="media/image5.jpeg"/><Relationship Id="rId20" Type="http://schemas.openxmlformats.org/officeDocument/2006/relationships/footer" Target="footer8.xml"/><Relationship Id="rId2" Type="http://schemas.openxmlformats.org/officeDocument/2006/relationships/image" Target="media/image2.jpeg"/><Relationship Id="rId19" Type="http://schemas.openxmlformats.org/officeDocument/2006/relationships/header" Target="header7.xml"/><Relationship Id="rId18" Type="http://schemas.openxmlformats.org/officeDocument/2006/relationships/footer" Target="footer7.xml"/><Relationship Id="rId17" Type="http://schemas.openxmlformats.org/officeDocument/2006/relationships/header" Target="header6.xml"/><Relationship Id="rId16" Type="http://schemas.openxmlformats.org/officeDocument/2006/relationships/footer" Target="footer6.xml"/><Relationship Id="rId15" Type="http://schemas.openxmlformats.org/officeDocument/2006/relationships/header" Target="header5.xml"/><Relationship Id="rId14" Type="http://schemas.openxmlformats.org/officeDocument/2006/relationships/footer" Target="footer5.xml"/><Relationship Id="rId13" Type="http://schemas.openxmlformats.org/officeDocument/2006/relationships/header" Target="header4.xml"/><Relationship Id="rId12" Type="http://schemas.openxmlformats.org/officeDocument/2006/relationships/footer" Target="footer4.xml"/><Relationship Id="rId11" Type="http://schemas.openxmlformats.org/officeDocument/2006/relationships/header" Target="header3.xml"/><Relationship Id="rId10" Type="http://schemas.openxmlformats.org/officeDocument/2006/relationships/footer" Target="footer3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2025-10-09T10:39:14Z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2025-10-21T10:17:22</vt:filetime>
  </property>
</Properties>
</file>