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20" w:right="8344" w:firstLine="3"/>
        <w:spacing w:before="30" w:line="23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4520711</wp:posOffset>
            </wp:positionH>
            <wp:positionV relativeFrom="paragraph">
              <wp:posOffset>36433</wp:posOffset>
            </wp:positionV>
            <wp:extent cx="1472238" cy="77308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2238" cy="77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ICS    71.100.30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Y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88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spacing w:before="169" w:line="222" w:lineRule="auto"/>
        <w:outlineLvl w:val="0"/>
        <w:jc w:val="right"/>
        <w:rPr>
          <w:sz w:val="52"/>
          <w:szCs w:val="52"/>
        </w:rPr>
      </w:pPr>
      <w:r>
        <w:rPr>
          <w:sz w:val="52"/>
          <w:szCs w:val="52"/>
          <w:b/>
          <w:bCs/>
          <w:spacing w:val="-32"/>
        </w:rPr>
        <w:t>中</w:t>
      </w:r>
      <w:r>
        <w:rPr>
          <w:sz w:val="52"/>
          <w:szCs w:val="52"/>
          <w:spacing w:val="147"/>
        </w:rPr>
        <w:t xml:space="preserve"> </w:t>
      </w:r>
      <w:r>
        <w:rPr>
          <w:sz w:val="52"/>
          <w:szCs w:val="52"/>
          <w:b/>
          <w:bCs/>
          <w:spacing w:val="-32"/>
        </w:rPr>
        <w:t>华</w:t>
      </w:r>
      <w:r>
        <w:rPr>
          <w:sz w:val="52"/>
          <w:szCs w:val="52"/>
          <w:spacing w:val="136"/>
        </w:rPr>
        <w:t xml:space="preserve"> </w:t>
      </w:r>
      <w:r>
        <w:rPr>
          <w:sz w:val="52"/>
          <w:szCs w:val="52"/>
          <w:b/>
          <w:bCs/>
          <w:spacing w:val="-32"/>
        </w:rPr>
        <w:t>人</w:t>
      </w:r>
      <w:r>
        <w:rPr>
          <w:sz w:val="52"/>
          <w:szCs w:val="52"/>
          <w:spacing w:val="-32"/>
        </w:rPr>
        <w:t xml:space="preserve">  </w:t>
      </w:r>
      <w:r>
        <w:rPr>
          <w:sz w:val="52"/>
          <w:szCs w:val="52"/>
          <w:b/>
          <w:bCs/>
          <w:spacing w:val="-32"/>
        </w:rPr>
        <w:t>民</w:t>
      </w:r>
      <w:r>
        <w:rPr>
          <w:sz w:val="52"/>
          <w:szCs w:val="52"/>
          <w:spacing w:val="123"/>
        </w:rPr>
        <w:t xml:space="preserve"> </w:t>
      </w:r>
      <w:r>
        <w:rPr>
          <w:sz w:val="52"/>
          <w:szCs w:val="52"/>
          <w:b/>
          <w:bCs/>
          <w:spacing w:val="-31"/>
        </w:rPr>
        <w:t>共</w:t>
      </w:r>
      <w:r>
        <w:rPr>
          <w:sz w:val="52"/>
          <w:szCs w:val="52"/>
          <w:spacing w:val="132"/>
        </w:rPr>
        <w:t xml:space="preserve"> </w:t>
      </w:r>
      <w:r>
        <w:rPr>
          <w:sz w:val="52"/>
          <w:szCs w:val="52"/>
          <w:b/>
          <w:bCs/>
          <w:spacing w:val="-31"/>
        </w:rPr>
        <w:t>和</w:t>
      </w:r>
      <w:r>
        <w:rPr>
          <w:sz w:val="52"/>
          <w:szCs w:val="52"/>
          <w:spacing w:val="-31"/>
        </w:rPr>
        <w:t xml:space="preserve">  </w:t>
      </w:r>
      <w:r>
        <w:rPr>
          <w:sz w:val="52"/>
          <w:szCs w:val="52"/>
          <w:b/>
          <w:bCs/>
          <w:spacing w:val="-31"/>
        </w:rPr>
        <w:t>国</w:t>
      </w:r>
      <w:r>
        <w:rPr>
          <w:sz w:val="52"/>
          <w:szCs w:val="52"/>
          <w:spacing w:val="-31"/>
        </w:rPr>
        <w:t xml:space="preserve">  </w:t>
      </w:r>
      <w:r>
        <w:rPr>
          <w:sz w:val="52"/>
          <w:szCs w:val="52"/>
          <w:b/>
          <w:bCs/>
          <w:spacing w:val="-31"/>
        </w:rPr>
        <w:t>国</w:t>
      </w:r>
      <w:r>
        <w:rPr>
          <w:sz w:val="52"/>
          <w:szCs w:val="52"/>
          <w:spacing w:val="135"/>
        </w:rPr>
        <w:t xml:space="preserve"> </w:t>
      </w:r>
      <w:r>
        <w:rPr>
          <w:sz w:val="52"/>
          <w:szCs w:val="52"/>
          <w:b/>
          <w:bCs/>
          <w:spacing w:val="-31"/>
        </w:rPr>
        <w:t>家</w:t>
      </w:r>
      <w:r>
        <w:rPr>
          <w:sz w:val="52"/>
          <w:szCs w:val="52"/>
          <w:spacing w:val="132"/>
        </w:rPr>
        <w:t xml:space="preserve"> </w:t>
      </w:r>
      <w:r>
        <w:rPr>
          <w:sz w:val="52"/>
          <w:szCs w:val="52"/>
          <w:b/>
          <w:bCs/>
          <w:spacing w:val="-31"/>
        </w:rPr>
        <w:t>标</w:t>
      </w:r>
      <w:r>
        <w:rPr>
          <w:sz w:val="52"/>
          <w:szCs w:val="52"/>
          <w:spacing w:val="137"/>
        </w:rPr>
        <w:t xml:space="preserve"> </w:t>
      </w:r>
      <w:r>
        <w:rPr>
          <w:sz w:val="52"/>
          <w:szCs w:val="52"/>
          <w:b/>
          <w:bCs/>
          <w:spacing w:val="-25"/>
        </w:rPr>
        <w:t>准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ind w:left="7772"/>
        <w:spacing w:before="81" w:line="18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"/>
        </w:rPr>
        <w:t>GB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6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"/>
        </w:rPr>
        <w:t>20208—2006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260617</wp:posOffset>
            </wp:positionH>
            <wp:positionV relativeFrom="paragraph">
              <wp:posOffset>24710</wp:posOffset>
            </wp:positionV>
            <wp:extent cx="6160847" cy="1002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0847" cy="10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2043"/>
        <w:spacing w:before="169" w:line="223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b/>
          <w:bCs/>
          <w:spacing w:val="1"/>
        </w:rPr>
        <w:t>烟花爆竹</w:t>
      </w:r>
      <w:r>
        <w:rPr>
          <w:rFonts w:ascii="SimHei" w:hAnsi="SimHei" w:eastAsia="SimHei" w:cs="SimHei"/>
          <w:sz w:val="52"/>
          <w:szCs w:val="52"/>
          <w:spacing w:val="56"/>
        </w:rPr>
        <w:t xml:space="preserve">  </w:t>
      </w:r>
      <w:r>
        <w:rPr>
          <w:rFonts w:ascii="SimHei" w:hAnsi="SimHei" w:eastAsia="SimHei" w:cs="SimHei"/>
          <w:sz w:val="52"/>
          <w:szCs w:val="52"/>
          <w:b/>
          <w:bCs/>
          <w:spacing w:val="1"/>
        </w:rPr>
        <w:t>礼花弹发射炮筒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ind w:left="2636"/>
        <w:spacing w:before="81" w:line="18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Fireworks and firecracker—Barrel for shells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430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263123</wp:posOffset>
            </wp:positionH>
            <wp:positionV relativeFrom="paragraph">
              <wp:posOffset>215739</wp:posOffset>
            </wp:positionV>
            <wp:extent cx="6143306" cy="877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43306" cy="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" style="position:absolute;margin-left:408.063pt;margin-top:3.59259pt;mso-position-vertical-relative:text;mso-position-horizontal-relative:text;width:66.6pt;height:20.2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b/>
                      <w:bCs/>
                      <w:spacing w:val="-13"/>
                    </w:rPr>
                    <w:t>2006-10-01</w:t>
                  </w:r>
                </w:p>
              </w:txbxContent>
            </v:textbox>
          </v:shape>
        </w:pict>
      </w:r>
      <w:r>
        <w:pict>
          <v:shape id="_x0000_s4" style="position:absolute;margin-left:477.533pt;margin-top:3.59259pt;mso-position-vertical-relative:text;mso-position-horizontal-relative:text;width:28.55pt;height:18.8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2" w:lineRule="auto"/>
                    <w:rPr>
                      <w:rFonts w:ascii="SimHei" w:hAnsi="SimHei" w:eastAsia="SimHei" w:cs="SimHei"/>
                      <w:sz w:val="28"/>
                      <w:szCs w:val="28"/>
                    </w:rPr>
                  </w:pPr>
                  <w:r>
                    <w:rPr>
                      <w:rFonts w:ascii="SimHei" w:hAnsi="SimHei" w:eastAsia="SimHei" w:cs="SimHei"/>
                      <w:sz w:val="28"/>
                      <w:szCs w:val="28"/>
                      <w:b/>
                      <w:bCs/>
                      <w:spacing w:val="-13"/>
                    </w:rPr>
                    <w:t>实施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28"/>
          <w:szCs w:val="28"/>
          <w:b/>
          <w:bCs/>
          <w:spacing w:val="-12"/>
        </w:rPr>
        <w:t>2</w:t>
      </w:r>
      <w:r>
        <w:rPr>
          <w:rFonts w:ascii="SimHei" w:hAnsi="SimHei" w:eastAsia="SimHei" w:cs="SimHei"/>
          <w:sz w:val="28"/>
          <w:szCs w:val="28"/>
          <w:spacing w:val="-31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2"/>
        </w:rPr>
        <w:t>0</w:t>
      </w:r>
      <w:r>
        <w:rPr>
          <w:rFonts w:ascii="SimHei" w:hAnsi="SimHei" w:eastAsia="SimHei" w:cs="SimHei"/>
          <w:sz w:val="28"/>
          <w:szCs w:val="28"/>
          <w:spacing w:val="-31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2"/>
        </w:rPr>
        <w:t>0</w:t>
      </w:r>
      <w:r>
        <w:rPr>
          <w:rFonts w:ascii="SimHei" w:hAnsi="SimHei" w:eastAsia="SimHei" w:cs="SimHei"/>
          <w:sz w:val="28"/>
          <w:szCs w:val="28"/>
          <w:spacing w:val="-30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2"/>
        </w:rPr>
        <w:t>6</w:t>
      </w:r>
      <w:r>
        <w:rPr>
          <w:rFonts w:ascii="SimHei" w:hAnsi="SimHei" w:eastAsia="SimHei" w:cs="SimHei"/>
          <w:sz w:val="28"/>
          <w:szCs w:val="28"/>
          <w:spacing w:val="-36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2"/>
        </w:rPr>
        <w:t>-</w:t>
      </w:r>
      <w:r>
        <w:rPr>
          <w:rFonts w:ascii="SimHei" w:hAnsi="SimHei" w:eastAsia="SimHei" w:cs="SimHei"/>
          <w:sz w:val="28"/>
          <w:szCs w:val="28"/>
          <w:spacing w:val="-31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2"/>
        </w:rPr>
        <w:t>0</w:t>
      </w:r>
      <w:r>
        <w:rPr>
          <w:rFonts w:ascii="SimHei" w:hAnsi="SimHei" w:eastAsia="SimHei" w:cs="SimHei"/>
          <w:sz w:val="28"/>
          <w:szCs w:val="28"/>
          <w:spacing w:val="-26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2"/>
        </w:rPr>
        <w:t>3</w:t>
      </w:r>
      <w:r>
        <w:rPr>
          <w:rFonts w:ascii="SimHei" w:hAnsi="SimHei" w:eastAsia="SimHei" w:cs="SimHei"/>
          <w:sz w:val="28"/>
          <w:szCs w:val="28"/>
          <w:spacing w:val="-36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2"/>
        </w:rPr>
        <w:t>-</w:t>
      </w:r>
      <w:r>
        <w:rPr>
          <w:rFonts w:ascii="SimHei" w:hAnsi="SimHei" w:eastAsia="SimHei" w:cs="SimHei"/>
          <w:sz w:val="28"/>
          <w:szCs w:val="28"/>
          <w:spacing w:val="-12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2"/>
        </w:rPr>
        <w:t>1</w:t>
      </w:r>
      <w:r>
        <w:rPr>
          <w:rFonts w:ascii="SimHei" w:hAnsi="SimHei" w:eastAsia="SimHei" w:cs="SimHei"/>
          <w:sz w:val="28"/>
          <w:szCs w:val="28"/>
          <w:spacing w:val="-31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2"/>
        </w:rPr>
        <w:t>0</w:t>
      </w:r>
      <w:r>
        <w:rPr>
          <w:rFonts w:ascii="SimHei" w:hAnsi="SimHei" w:eastAsia="SimHei" w:cs="SimHei"/>
          <w:sz w:val="28"/>
          <w:szCs w:val="28"/>
          <w:spacing w:val="-12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2"/>
        </w:rPr>
        <w:t>发</w:t>
      </w:r>
      <w:r>
        <w:rPr>
          <w:rFonts w:ascii="SimHei" w:hAnsi="SimHei" w:eastAsia="SimHei" w:cs="SimHei"/>
          <w:sz w:val="28"/>
          <w:szCs w:val="28"/>
          <w:spacing w:val="-31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2"/>
        </w:rPr>
        <w:t>布</w:t>
      </w:r>
    </w:p>
    <w:p>
      <w:pPr>
        <w:spacing w:line="49" w:lineRule="exact"/>
        <w:rPr/>
      </w:pPr>
      <w:r/>
    </w:p>
    <w:p>
      <w:pPr>
        <w:spacing w:line="49" w:lineRule="exact"/>
        <w:sectPr>
          <w:pgSz w:w="11906" w:h="16838"/>
          <w:pgMar w:top="659" w:right="1004" w:bottom="0" w:left="764" w:header="0" w:footer="0" w:gutter="0"/>
          <w:cols w:equalWidth="0" w:num="1">
            <w:col w:w="10137" w:space="0"/>
          </w:cols>
        </w:sectPr>
        <w:rPr/>
      </w:pPr>
    </w:p>
    <w:p>
      <w:pPr>
        <w:spacing w:before="61" w:line="1026" w:lineRule="exact"/>
        <w:rPr/>
      </w:pPr>
      <w:r>
        <w:rPr>
          <w:position w:val="-20"/>
        </w:rPr>
        <w:drawing>
          <wp:inline distT="0" distB="0" distL="0" distR="0">
            <wp:extent cx="636508" cy="651543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6508" cy="65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right="222" w:firstLine="4"/>
        <w:spacing w:before="98" w:line="217" w:lineRule="auto"/>
        <w:rPr/>
      </w:pPr>
      <w:r>
        <w:rPr>
          <w:sz w:val="30"/>
          <w:szCs w:val="30"/>
          <w:b/>
          <w:bCs/>
          <w:spacing w:val="6"/>
        </w:rPr>
        <w:t>中华人民共和国国家质量监督检验检疫总局</w:t>
      </w:r>
      <w:r>
        <w:rPr>
          <w:sz w:val="30"/>
          <w:szCs w:val="30"/>
          <w:spacing w:val="4"/>
        </w:rPr>
        <w:t xml:space="preserve"> </w:t>
      </w:r>
      <w:r>
        <w:rPr>
          <w:b/>
          <w:bCs/>
          <w:spacing w:val="-15"/>
        </w:rPr>
        <w:t>中</w:t>
      </w:r>
      <w:r>
        <w:rPr>
          <w:spacing w:val="25"/>
        </w:rPr>
        <w:t xml:space="preserve">  </w:t>
      </w:r>
      <w:r>
        <w:rPr>
          <w:b/>
          <w:bCs/>
          <w:spacing w:val="-15"/>
        </w:rPr>
        <w:t>国</w:t>
      </w:r>
      <w:r>
        <w:rPr>
          <w:spacing w:val="20"/>
        </w:rPr>
        <w:t xml:space="preserve">  </w:t>
      </w:r>
      <w:r>
        <w:rPr>
          <w:b/>
          <w:bCs/>
          <w:spacing w:val="-15"/>
        </w:rPr>
        <w:t>国</w:t>
      </w:r>
      <w:r>
        <w:rPr>
          <w:spacing w:val="103"/>
        </w:rPr>
        <w:t xml:space="preserve"> </w:t>
      </w:r>
      <w:r>
        <w:rPr>
          <w:b/>
          <w:bCs/>
          <w:spacing w:val="-15"/>
        </w:rPr>
        <w:t>家</w:t>
      </w:r>
      <w:r>
        <w:rPr>
          <w:spacing w:val="99"/>
        </w:rPr>
        <w:t xml:space="preserve"> </w:t>
      </w:r>
      <w:r>
        <w:rPr>
          <w:b/>
          <w:bCs/>
          <w:spacing w:val="-15"/>
        </w:rPr>
        <w:t>标</w:t>
      </w:r>
      <w:r>
        <w:rPr>
          <w:spacing w:val="103"/>
        </w:rPr>
        <w:t xml:space="preserve"> </w:t>
      </w:r>
      <w:r>
        <w:rPr>
          <w:b/>
          <w:bCs/>
          <w:spacing w:val="-15"/>
        </w:rPr>
        <w:t>准</w:t>
      </w:r>
      <w:r>
        <w:rPr>
          <w:spacing w:val="-15"/>
        </w:rPr>
        <w:t xml:space="preserve">  </w:t>
      </w:r>
      <w:r>
        <w:rPr>
          <w:b/>
          <w:bCs/>
          <w:spacing w:val="-15"/>
        </w:rPr>
        <w:t>化</w:t>
      </w:r>
      <w:r>
        <w:rPr>
          <w:spacing w:val="-15"/>
        </w:rPr>
        <w:t xml:space="preserve">  </w:t>
      </w:r>
      <w:r>
        <w:rPr>
          <w:b/>
          <w:bCs/>
          <w:spacing w:val="-15"/>
        </w:rPr>
        <w:t>管</w:t>
      </w:r>
      <w:r>
        <w:rPr>
          <w:spacing w:val="129"/>
        </w:rPr>
        <w:t xml:space="preserve"> </w:t>
      </w:r>
      <w:r>
        <w:rPr>
          <w:b/>
          <w:bCs/>
          <w:spacing w:val="-15"/>
        </w:rPr>
        <w:t>理</w:t>
      </w:r>
      <w:r>
        <w:rPr>
          <w:spacing w:val="-15"/>
        </w:rPr>
        <w:t xml:space="preserve">  </w:t>
      </w:r>
      <w:r>
        <w:rPr>
          <w:b/>
          <w:bCs/>
          <w:spacing w:val="-15"/>
        </w:rPr>
        <w:t>委</w:t>
      </w:r>
      <w:r>
        <w:rPr>
          <w:spacing w:val="3"/>
        </w:rPr>
        <w:t xml:space="preserve">  </w:t>
      </w:r>
      <w:r>
        <w:rPr>
          <w:b/>
          <w:bCs/>
          <w:spacing w:val="-15"/>
        </w:rPr>
        <w:t>员</w:t>
      </w:r>
      <w:r>
        <w:rPr>
          <w:spacing w:val="-15"/>
        </w:rPr>
        <w:t xml:space="preserve">  </w:t>
      </w:r>
      <w:r>
        <w:rPr>
          <w:b/>
          <w:bCs/>
          <w:spacing w:val="-15"/>
        </w:rPr>
        <w:t>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55" w:lineRule="auto"/>
        <w:rPr>
          <w:rFonts w:ascii="Arial"/>
          <w:sz w:val="21"/>
        </w:rPr>
      </w:pPr>
      <w:r/>
    </w:p>
    <w:p>
      <w:pPr>
        <w:spacing w:before="92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0"/>
        </w:rPr>
        <w:t>发</w:t>
      </w:r>
      <w:r>
        <w:rPr>
          <w:rFonts w:ascii="SimHei" w:hAnsi="SimHei" w:eastAsia="SimHei" w:cs="SimHei"/>
          <w:sz w:val="28"/>
          <w:szCs w:val="28"/>
          <w:spacing w:val="10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0"/>
        </w:rPr>
        <w:t>布</w:t>
      </w:r>
    </w:p>
    <w:p>
      <w:pPr>
        <w:spacing w:line="221" w:lineRule="auto"/>
        <w:sectPr>
          <w:type w:val="continuous"/>
          <w:pgSz w:w="11906" w:h="16838"/>
          <w:pgMar w:top="659" w:right="1004" w:bottom="0" w:left="764" w:header="0" w:footer="0" w:gutter="0"/>
          <w:cols w:equalWidth="0" w:num="3">
            <w:col w:w="1724" w:space="100"/>
            <w:col w:w="6160" w:space="100"/>
            <w:col w:w="2053" w:space="0"/>
          </w:cols>
        </w:sectPr>
        <w:rPr>
          <w:rFonts w:ascii="SimHei" w:hAnsi="SimHei" w:eastAsia="SimHei" w:cs="SimHei"/>
          <w:sz w:val="28"/>
          <w:szCs w:val="28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3083"/>
        <w:spacing w:before="52" w:line="233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-2"/>
        </w:rPr>
        <w:t>中</w:t>
      </w:r>
      <w:r>
        <w:rPr>
          <w:rFonts w:ascii="SimHei" w:hAnsi="SimHei" w:eastAsia="SimHei" w:cs="SimHei"/>
          <w:sz w:val="16"/>
          <w:szCs w:val="16"/>
          <w:spacing w:val="23"/>
        </w:rPr>
        <w:t xml:space="preserve">  </w:t>
      </w:r>
      <w:r>
        <w:rPr>
          <w:rFonts w:ascii="SimHei" w:hAnsi="SimHei" w:eastAsia="SimHei" w:cs="SimHei"/>
          <w:sz w:val="16"/>
          <w:szCs w:val="16"/>
          <w:spacing w:val="-2"/>
        </w:rPr>
        <w:t>华</w:t>
      </w:r>
      <w:r>
        <w:rPr>
          <w:rFonts w:ascii="SimHei" w:hAnsi="SimHei" w:eastAsia="SimHei" w:cs="SimHei"/>
          <w:sz w:val="16"/>
          <w:szCs w:val="16"/>
          <w:spacing w:val="18"/>
        </w:rPr>
        <w:t xml:space="preserve">  </w:t>
      </w:r>
      <w:r>
        <w:rPr>
          <w:rFonts w:ascii="SimHei" w:hAnsi="SimHei" w:eastAsia="SimHei" w:cs="SimHei"/>
          <w:sz w:val="16"/>
          <w:szCs w:val="16"/>
          <w:spacing w:val="-2"/>
        </w:rPr>
        <w:t>人</w:t>
      </w:r>
      <w:r>
        <w:rPr>
          <w:rFonts w:ascii="SimHei" w:hAnsi="SimHei" w:eastAsia="SimHei" w:cs="SimHei"/>
          <w:sz w:val="16"/>
          <w:szCs w:val="16"/>
          <w:spacing w:val="29"/>
        </w:rPr>
        <w:t xml:space="preserve">  </w:t>
      </w:r>
      <w:r>
        <w:rPr>
          <w:rFonts w:ascii="SimHei" w:hAnsi="SimHei" w:eastAsia="SimHei" w:cs="SimHei"/>
          <w:sz w:val="16"/>
          <w:szCs w:val="16"/>
          <w:spacing w:val="-2"/>
        </w:rPr>
        <w:t>民</w:t>
      </w:r>
      <w:r>
        <w:rPr>
          <w:rFonts w:ascii="SimHei" w:hAnsi="SimHei" w:eastAsia="SimHei" w:cs="SimHei"/>
          <w:sz w:val="16"/>
          <w:szCs w:val="16"/>
          <w:spacing w:val="15"/>
        </w:rPr>
        <w:t xml:space="preserve">  </w:t>
      </w:r>
      <w:r>
        <w:rPr>
          <w:rFonts w:ascii="SimHei" w:hAnsi="SimHei" w:eastAsia="SimHei" w:cs="SimHei"/>
          <w:sz w:val="16"/>
          <w:szCs w:val="16"/>
          <w:spacing w:val="-2"/>
        </w:rPr>
        <w:t>共</w:t>
      </w:r>
      <w:r>
        <w:rPr>
          <w:rFonts w:ascii="SimHei" w:hAnsi="SimHei" w:eastAsia="SimHei" w:cs="SimHei"/>
          <w:sz w:val="16"/>
          <w:szCs w:val="16"/>
          <w:spacing w:val="27"/>
        </w:rPr>
        <w:t xml:space="preserve">  </w:t>
      </w:r>
      <w:r>
        <w:rPr>
          <w:rFonts w:ascii="SimHei" w:hAnsi="SimHei" w:eastAsia="SimHei" w:cs="SimHei"/>
          <w:sz w:val="16"/>
          <w:szCs w:val="16"/>
          <w:spacing w:val="-2"/>
        </w:rPr>
        <w:t>和</w:t>
      </w:r>
      <w:r>
        <w:rPr>
          <w:rFonts w:ascii="SimHei" w:hAnsi="SimHei" w:eastAsia="SimHei" w:cs="SimHei"/>
          <w:sz w:val="16"/>
          <w:szCs w:val="16"/>
          <w:spacing w:val="24"/>
        </w:rPr>
        <w:t xml:space="preserve">  </w:t>
      </w:r>
      <w:r>
        <w:rPr>
          <w:rFonts w:ascii="SimHei" w:hAnsi="SimHei" w:eastAsia="SimHei" w:cs="SimHei"/>
          <w:sz w:val="16"/>
          <w:szCs w:val="16"/>
          <w:spacing w:val="-2"/>
        </w:rPr>
        <w:t>国</w:t>
      </w:r>
    </w:p>
    <w:p>
      <w:pPr>
        <w:ind w:left="3532"/>
        <w:spacing w:before="109" w:line="233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1"/>
        </w:rPr>
        <w:t>国</w:t>
      </w:r>
      <w:r>
        <w:rPr>
          <w:rFonts w:ascii="SimHei" w:hAnsi="SimHei" w:eastAsia="SimHei" w:cs="SimHei"/>
          <w:sz w:val="16"/>
          <w:szCs w:val="16"/>
          <w:spacing w:val="5"/>
        </w:rPr>
        <w:t xml:space="preserve">   </w:t>
      </w:r>
      <w:r>
        <w:rPr>
          <w:rFonts w:ascii="SimHei" w:hAnsi="SimHei" w:eastAsia="SimHei" w:cs="SimHei"/>
          <w:sz w:val="16"/>
          <w:szCs w:val="16"/>
          <w:spacing w:val="1"/>
        </w:rPr>
        <w:t>家</w:t>
      </w:r>
      <w:r>
        <w:rPr>
          <w:rFonts w:ascii="SimHei" w:hAnsi="SimHei" w:eastAsia="SimHei" w:cs="SimHei"/>
          <w:sz w:val="16"/>
          <w:szCs w:val="16"/>
          <w:spacing w:val="1"/>
        </w:rPr>
        <w:t xml:space="preserve">   </w:t>
      </w:r>
      <w:r>
        <w:rPr>
          <w:rFonts w:ascii="SimHei" w:hAnsi="SimHei" w:eastAsia="SimHei" w:cs="SimHei"/>
          <w:sz w:val="16"/>
          <w:szCs w:val="16"/>
          <w:spacing w:val="1"/>
        </w:rPr>
        <w:t>标</w:t>
      </w:r>
      <w:r>
        <w:rPr>
          <w:rFonts w:ascii="SimHei" w:hAnsi="SimHei" w:eastAsia="SimHei" w:cs="SimHei"/>
          <w:sz w:val="16"/>
          <w:szCs w:val="16"/>
          <w:spacing w:val="4"/>
        </w:rPr>
        <w:t xml:space="preserve">   </w:t>
      </w:r>
      <w:r>
        <w:rPr>
          <w:rFonts w:ascii="SimHei" w:hAnsi="SimHei" w:eastAsia="SimHei" w:cs="SimHei"/>
          <w:sz w:val="16"/>
          <w:szCs w:val="16"/>
          <w:spacing w:val="1"/>
        </w:rPr>
        <w:t>准</w:t>
      </w:r>
    </w:p>
    <w:p>
      <w:pPr>
        <w:ind w:left="2991"/>
        <w:spacing w:before="107" w:line="232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2"/>
        </w:rPr>
        <w:t>烟</w:t>
      </w:r>
      <w:r>
        <w:rPr>
          <w:rFonts w:ascii="SimHei" w:hAnsi="SimHei" w:eastAsia="SimHei" w:cs="SimHei"/>
          <w:sz w:val="16"/>
          <w:szCs w:val="16"/>
          <w:spacing w:val="-15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2"/>
        </w:rPr>
        <w:t>花</w:t>
      </w:r>
      <w:r>
        <w:rPr>
          <w:rFonts w:ascii="SimHei" w:hAnsi="SimHei" w:eastAsia="SimHei" w:cs="SimHei"/>
          <w:sz w:val="16"/>
          <w:szCs w:val="16"/>
          <w:spacing w:val="-22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2"/>
        </w:rPr>
        <w:t>爆</w:t>
      </w:r>
      <w:r>
        <w:rPr>
          <w:rFonts w:ascii="SimHei" w:hAnsi="SimHei" w:eastAsia="SimHei" w:cs="SimHei"/>
          <w:sz w:val="16"/>
          <w:szCs w:val="16"/>
          <w:spacing w:val="-28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2"/>
        </w:rPr>
        <w:t>竹</w:t>
      </w:r>
      <w:r>
        <w:rPr>
          <w:rFonts w:ascii="SimHei" w:hAnsi="SimHei" w:eastAsia="SimHei" w:cs="SimHei"/>
          <w:sz w:val="16"/>
          <w:szCs w:val="16"/>
          <w:spacing w:val="36"/>
        </w:rPr>
        <w:t xml:space="preserve">  </w:t>
      </w:r>
      <w:r>
        <w:rPr>
          <w:rFonts w:ascii="SimHei" w:hAnsi="SimHei" w:eastAsia="SimHei" w:cs="SimHei"/>
          <w:sz w:val="16"/>
          <w:szCs w:val="16"/>
          <w:spacing w:val="2"/>
        </w:rPr>
        <w:t>礼</w:t>
      </w:r>
      <w:r>
        <w:rPr>
          <w:rFonts w:ascii="SimHei" w:hAnsi="SimHei" w:eastAsia="SimHei" w:cs="SimHei"/>
          <w:sz w:val="16"/>
          <w:szCs w:val="16"/>
          <w:spacing w:val="-25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2"/>
        </w:rPr>
        <w:t>花</w:t>
      </w:r>
      <w:r>
        <w:rPr>
          <w:rFonts w:ascii="SimHei" w:hAnsi="SimHei" w:eastAsia="SimHei" w:cs="SimHei"/>
          <w:sz w:val="16"/>
          <w:szCs w:val="16"/>
          <w:spacing w:val="-24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2"/>
        </w:rPr>
        <w:t>弹</w:t>
      </w:r>
      <w:r>
        <w:rPr>
          <w:rFonts w:ascii="SimHei" w:hAnsi="SimHei" w:eastAsia="SimHei" w:cs="SimHei"/>
          <w:sz w:val="16"/>
          <w:szCs w:val="16"/>
          <w:spacing w:val="-24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2"/>
        </w:rPr>
        <w:t>发</w:t>
      </w:r>
      <w:r>
        <w:rPr>
          <w:rFonts w:ascii="SimHei" w:hAnsi="SimHei" w:eastAsia="SimHei" w:cs="SimHei"/>
          <w:sz w:val="16"/>
          <w:szCs w:val="16"/>
          <w:spacing w:val="-31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2"/>
        </w:rPr>
        <w:t>射</w:t>
      </w:r>
      <w:r>
        <w:rPr>
          <w:rFonts w:ascii="SimHei" w:hAnsi="SimHei" w:eastAsia="SimHei" w:cs="SimHei"/>
          <w:sz w:val="16"/>
          <w:szCs w:val="16"/>
          <w:spacing w:val="-29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2"/>
        </w:rPr>
        <w:t>炮</w:t>
      </w:r>
      <w:r>
        <w:rPr>
          <w:rFonts w:ascii="SimHei" w:hAnsi="SimHei" w:eastAsia="SimHei" w:cs="SimHei"/>
          <w:sz w:val="16"/>
          <w:szCs w:val="16"/>
          <w:spacing w:val="-31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2"/>
        </w:rPr>
        <w:t>筒</w:t>
      </w:r>
    </w:p>
    <w:p>
      <w:pPr>
        <w:ind w:left="3580"/>
        <w:spacing w:before="99" w:line="197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GB</w:t>
      </w:r>
      <w:r>
        <w:rPr>
          <w:rFonts w:ascii="Times New Roman" w:hAnsi="Times New Roman" w:eastAsia="Times New Roman" w:cs="Times New Roman"/>
          <w:sz w:val="16"/>
          <w:szCs w:val="16"/>
          <w:spacing w:val="6"/>
        </w:rPr>
        <w:t xml:space="preserve">   20208—2006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3050"/>
        <w:spacing w:before="53" w:line="230" w:lineRule="auto"/>
        <w:rPr>
          <w:sz w:val="16"/>
          <w:szCs w:val="16"/>
        </w:rPr>
      </w:pPr>
      <w:r>
        <w:rPr>
          <w:sz w:val="16"/>
          <w:szCs w:val="16"/>
          <w:spacing w:val="-3"/>
        </w:rPr>
        <w:t>中 国</w:t>
      </w:r>
      <w:r>
        <w:rPr>
          <w:sz w:val="16"/>
          <w:szCs w:val="16"/>
          <w:spacing w:val="-16"/>
        </w:rPr>
        <w:t xml:space="preserve"> </w:t>
      </w:r>
      <w:r>
        <w:rPr>
          <w:sz w:val="16"/>
          <w:szCs w:val="16"/>
          <w:spacing w:val="-3"/>
        </w:rPr>
        <w:t>标</w:t>
      </w:r>
      <w:r>
        <w:rPr>
          <w:sz w:val="16"/>
          <w:szCs w:val="16"/>
          <w:spacing w:val="-19"/>
        </w:rPr>
        <w:t xml:space="preserve"> </w:t>
      </w:r>
      <w:r>
        <w:rPr>
          <w:sz w:val="16"/>
          <w:szCs w:val="16"/>
          <w:spacing w:val="-3"/>
        </w:rPr>
        <w:t>准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  <w:spacing w:val="-3"/>
        </w:rPr>
        <w:t>出</w:t>
      </w:r>
      <w:r>
        <w:rPr>
          <w:sz w:val="16"/>
          <w:szCs w:val="16"/>
          <w:spacing w:val="-22"/>
        </w:rPr>
        <w:t xml:space="preserve"> </w:t>
      </w:r>
      <w:r>
        <w:rPr>
          <w:sz w:val="16"/>
          <w:szCs w:val="16"/>
          <w:spacing w:val="-3"/>
        </w:rPr>
        <w:t>版</w:t>
      </w:r>
      <w:r>
        <w:rPr>
          <w:sz w:val="16"/>
          <w:szCs w:val="16"/>
          <w:spacing w:val="-19"/>
        </w:rPr>
        <w:t xml:space="preserve"> </w:t>
      </w:r>
      <w:r>
        <w:rPr>
          <w:sz w:val="16"/>
          <w:szCs w:val="16"/>
          <w:spacing w:val="-3"/>
        </w:rPr>
        <w:t>社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  <w:spacing w:val="-3"/>
        </w:rPr>
        <w:t>出</w:t>
      </w:r>
      <w:r>
        <w:rPr>
          <w:sz w:val="16"/>
          <w:szCs w:val="16"/>
          <w:spacing w:val="-21"/>
        </w:rPr>
        <w:t xml:space="preserve"> </w:t>
      </w:r>
      <w:r>
        <w:rPr>
          <w:sz w:val="16"/>
          <w:szCs w:val="16"/>
          <w:spacing w:val="-3"/>
        </w:rPr>
        <w:t>版</w:t>
      </w:r>
      <w:r>
        <w:rPr>
          <w:sz w:val="16"/>
          <w:szCs w:val="16"/>
          <w:spacing w:val="-17"/>
        </w:rPr>
        <w:t xml:space="preserve"> </w:t>
      </w:r>
      <w:r>
        <w:rPr>
          <w:sz w:val="16"/>
          <w:szCs w:val="16"/>
          <w:spacing w:val="-3"/>
        </w:rPr>
        <w:t>发</w:t>
      </w:r>
      <w:r>
        <w:rPr>
          <w:sz w:val="16"/>
          <w:szCs w:val="16"/>
          <w:spacing w:val="-17"/>
        </w:rPr>
        <w:t xml:space="preserve"> </w:t>
      </w:r>
      <w:r>
        <w:rPr>
          <w:sz w:val="16"/>
          <w:szCs w:val="16"/>
          <w:spacing w:val="-3"/>
        </w:rPr>
        <w:t>行</w:t>
      </w:r>
    </w:p>
    <w:p>
      <w:pPr>
        <w:pStyle w:val="BodyText"/>
        <w:ind w:left="3022"/>
        <w:spacing w:before="40" w:line="230" w:lineRule="auto"/>
        <w:rPr>
          <w:sz w:val="16"/>
          <w:szCs w:val="16"/>
        </w:rPr>
      </w:pPr>
      <w:r>
        <w:rPr>
          <w:sz w:val="16"/>
          <w:szCs w:val="16"/>
          <w:spacing w:val="24"/>
        </w:rPr>
        <w:t>北京复兴门外三里河北街16号</w:t>
      </w:r>
    </w:p>
    <w:p>
      <w:pPr>
        <w:pStyle w:val="BodyText"/>
        <w:ind w:left="3584"/>
        <w:spacing w:before="74" w:line="230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邮政编码：100045</w:t>
      </w:r>
    </w:p>
    <w:p>
      <w:pPr>
        <w:pStyle w:val="BodyText"/>
        <w:ind w:left="3253"/>
        <w:spacing w:before="75" w:line="300" w:lineRule="exac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sz w:val="16"/>
          <w:szCs w:val="16"/>
          <w:spacing w:val="11"/>
          <w:position w:val="4"/>
        </w:rPr>
        <w:t>网</w:t>
      </w:r>
      <w:r>
        <w:rPr>
          <w:sz w:val="16"/>
          <w:szCs w:val="16"/>
          <w:spacing w:val="-18"/>
          <w:position w:val="4"/>
        </w:rPr>
        <w:t xml:space="preserve"> </w:t>
      </w:r>
      <w:r>
        <w:rPr>
          <w:sz w:val="16"/>
          <w:szCs w:val="16"/>
          <w:spacing w:val="11"/>
          <w:position w:val="4"/>
        </w:rPr>
        <w:t>址</w:t>
      </w:r>
      <w:r>
        <w:rPr>
          <w:sz w:val="16"/>
          <w:szCs w:val="16"/>
          <w:spacing w:val="-23"/>
          <w:position w:val="4"/>
        </w:rPr>
        <w:t xml:space="preserve"> </w:t>
      </w:r>
      <w:hyperlink w:history="true" r:id="rId6">
        <w:r>
          <w:rPr>
            <w:rFonts w:ascii="Times New Roman" w:hAnsi="Times New Roman" w:eastAsia="Times New Roman" w:cs="Times New Roman"/>
            <w:sz w:val="16"/>
            <w:szCs w:val="16"/>
            <w:position w:val="4"/>
          </w:rPr>
          <w:t>www</w:t>
        </w:r>
        <w:r>
          <w:rPr>
            <w:rFonts w:ascii="Times New Roman" w:hAnsi="Times New Roman" w:eastAsia="Times New Roman" w:cs="Times New Roman"/>
            <w:sz w:val="16"/>
            <w:szCs w:val="16"/>
            <w:spacing w:val="11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16"/>
            <w:szCs w:val="16"/>
            <w:position w:val="4"/>
          </w:rPr>
          <w:t>spc</w:t>
        </w:r>
        <w:r>
          <w:rPr>
            <w:rFonts w:ascii="Times New Roman" w:hAnsi="Times New Roman" w:eastAsia="Times New Roman" w:cs="Times New Roman"/>
            <w:sz w:val="16"/>
            <w:szCs w:val="16"/>
            <w:spacing w:val="11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16"/>
            <w:szCs w:val="16"/>
            <w:position w:val="4"/>
          </w:rPr>
          <w:t>net</w:t>
        </w:r>
        <w:r>
          <w:rPr>
            <w:rFonts w:ascii="Times New Roman" w:hAnsi="Times New Roman" w:eastAsia="Times New Roman" w:cs="Times New Roman"/>
            <w:sz w:val="16"/>
            <w:szCs w:val="16"/>
            <w:spacing w:val="11"/>
            <w:position w:val="4"/>
          </w:rPr>
          <w:t>.</w:t>
        </w:r>
        <w:r>
          <w:rPr>
            <w:rFonts w:ascii="Times New Roman" w:hAnsi="Times New Roman" w:eastAsia="Times New Roman" w:cs="Times New Roman"/>
            <w:sz w:val="16"/>
            <w:szCs w:val="16"/>
            <w:position w:val="4"/>
          </w:rPr>
          <w:t>cn</w:t>
        </w:r>
      </w:hyperlink>
    </w:p>
    <w:p>
      <w:pPr>
        <w:pStyle w:val="BodyText"/>
        <w:ind w:left="3242"/>
        <w:spacing w:before="14" w:line="233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电话：68523946</w:t>
      </w:r>
      <w:r>
        <w:rPr>
          <w:sz w:val="16"/>
          <w:szCs w:val="16"/>
          <w:spacing w:val="22"/>
        </w:rPr>
        <w:t xml:space="preserve">  </w:t>
      </w:r>
      <w:r>
        <w:rPr>
          <w:sz w:val="16"/>
          <w:szCs w:val="16"/>
          <w:spacing w:val="2"/>
        </w:rPr>
        <w:t>68517548</w:t>
      </w:r>
    </w:p>
    <w:p>
      <w:pPr>
        <w:pStyle w:val="BodyText"/>
        <w:ind w:left="2924"/>
        <w:spacing w:before="96" w:line="230" w:lineRule="auto"/>
        <w:rPr>
          <w:sz w:val="16"/>
          <w:szCs w:val="16"/>
        </w:rPr>
      </w:pPr>
      <w:r>
        <w:rPr>
          <w:sz w:val="16"/>
          <w:szCs w:val="16"/>
          <w:spacing w:val="17"/>
        </w:rPr>
        <w:t>中国标准出版社秦皇岛印刷厂印刷</w:t>
      </w:r>
    </w:p>
    <w:p>
      <w:pPr>
        <w:pStyle w:val="BodyText"/>
        <w:ind w:left="3516"/>
        <w:spacing w:before="90" w:line="230" w:lineRule="auto"/>
        <w:rPr>
          <w:sz w:val="16"/>
          <w:szCs w:val="16"/>
        </w:rPr>
      </w:pPr>
      <w:r>
        <w:rPr>
          <w:sz w:val="16"/>
          <w:szCs w:val="16"/>
          <w:spacing w:val="18"/>
        </w:rPr>
        <w:t>各地新华书店经销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2344"/>
        <w:spacing w:before="53" w:line="230" w:lineRule="auto"/>
        <w:rPr>
          <w:sz w:val="16"/>
          <w:szCs w:val="16"/>
        </w:rPr>
      </w:pPr>
      <w:r>
        <w:rPr>
          <w:sz w:val="16"/>
          <w:szCs w:val="16"/>
          <w:spacing w:val="9"/>
        </w:rPr>
        <w:t>开本880</w:t>
      </w:r>
      <w:r>
        <w:rPr>
          <w:sz w:val="16"/>
          <w:szCs w:val="16"/>
          <w:spacing w:val="-31"/>
        </w:rPr>
        <w:t xml:space="preserve"> </w:t>
      </w:r>
      <w:r>
        <w:rPr>
          <w:sz w:val="16"/>
          <w:szCs w:val="16"/>
          <w:spacing w:val="9"/>
        </w:rPr>
        <w:t>×</w:t>
      </w:r>
      <w:r>
        <w:rPr>
          <w:sz w:val="16"/>
          <w:szCs w:val="16"/>
          <w:spacing w:val="-46"/>
        </w:rPr>
        <w:t xml:space="preserve"> </w:t>
      </w:r>
      <w:r>
        <w:rPr>
          <w:sz w:val="16"/>
          <w:szCs w:val="16"/>
          <w:spacing w:val="9"/>
        </w:rPr>
        <w:t>12301/16</w:t>
      </w:r>
      <w:r>
        <w:rPr>
          <w:sz w:val="16"/>
          <w:szCs w:val="16"/>
          <w:spacing w:val="29"/>
        </w:rPr>
        <w:t xml:space="preserve">  </w:t>
      </w:r>
      <w:r>
        <w:rPr>
          <w:sz w:val="16"/>
          <w:szCs w:val="16"/>
          <w:spacing w:val="9"/>
        </w:rPr>
        <w:t>印张0</w:t>
      </w:r>
      <w:r>
        <w:rPr>
          <w:sz w:val="16"/>
          <w:szCs w:val="16"/>
          <w:spacing w:val="-10"/>
        </w:rPr>
        <w:t xml:space="preserve"> </w:t>
      </w:r>
      <w:r>
        <w:rPr>
          <w:sz w:val="16"/>
          <w:szCs w:val="16"/>
          <w:spacing w:val="9"/>
        </w:rPr>
        <w:t>.</w:t>
      </w:r>
      <w:r>
        <w:rPr>
          <w:sz w:val="16"/>
          <w:szCs w:val="16"/>
          <w:spacing w:val="-12"/>
        </w:rPr>
        <w:t xml:space="preserve"> </w:t>
      </w:r>
      <w:r>
        <w:rPr>
          <w:sz w:val="16"/>
          <w:szCs w:val="16"/>
          <w:spacing w:val="9"/>
        </w:rPr>
        <w:t>5</w:t>
      </w:r>
      <w:r>
        <w:rPr>
          <w:sz w:val="16"/>
          <w:szCs w:val="16"/>
          <w:spacing w:val="20"/>
        </w:rPr>
        <w:t xml:space="preserve">  </w:t>
      </w:r>
      <w:r>
        <w:rPr>
          <w:sz w:val="16"/>
          <w:szCs w:val="16"/>
          <w:spacing w:val="9"/>
        </w:rPr>
        <w:t>字 数 9</w:t>
      </w:r>
      <w:r>
        <w:rPr>
          <w:sz w:val="16"/>
          <w:szCs w:val="16"/>
          <w:spacing w:val="39"/>
          <w:w w:val="101"/>
        </w:rPr>
        <w:t xml:space="preserve"> </w:t>
      </w:r>
      <w:r>
        <w:rPr>
          <w:sz w:val="16"/>
          <w:szCs w:val="16"/>
          <w:spacing w:val="9"/>
        </w:rPr>
        <w:t>千字</w:t>
      </w:r>
    </w:p>
    <w:p>
      <w:pPr>
        <w:pStyle w:val="BodyText"/>
        <w:ind w:left="2490"/>
        <w:spacing w:before="92" w:line="230" w:lineRule="auto"/>
        <w:rPr>
          <w:sz w:val="16"/>
          <w:szCs w:val="16"/>
        </w:rPr>
      </w:pPr>
      <w:r>
        <w:rPr>
          <w:sz w:val="16"/>
          <w:szCs w:val="16"/>
          <w:spacing w:val="25"/>
        </w:rPr>
        <w:t>2006年9月第一版  2006年9月第一次印刷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2567"/>
        <w:spacing w:before="52" w:line="232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</w:rPr>
        <w:t>如</w:t>
      </w:r>
      <w:r>
        <w:rPr>
          <w:rFonts w:ascii="SimHei" w:hAnsi="SimHei" w:eastAsia="SimHei" w:cs="SimHei"/>
          <w:sz w:val="16"/>
          <w:szCs w:val="16"/>
          <w:spacing w:val="-25"/>
        </w:rPr>
        <w:t xml:space="preserve"> </w:t>
      </w:r>
      <w:r>
        <w:rPr>
          <w:rFonts w:ascii="SimHei" w:hAnsi="SimHei" w:eastAsia="SimHei" w:cs="SimHei"/>
          <w:sz w:val="16"/>
          <w:szCs w:val="16"/>
        </w:rPr>
        <w:t>有</w:t>
      </w:r>
      <w:r>
        <w:rPr>
          <w:rFonts w:ascii="SimHei" w:hAnsi="SimHei" w:eastAsia="SimHei" w:cs="SimHei"/>
          <w:sz w:val="16"/>
          <w:szCs w:val="16"/>
          <w:spacing w:val="-15"/>
        </w:rPr>
        <w:t xml:space="preserve"> </w:t>
      </w:r>
      <w:r>
        <w:rPr>
          <w:rFonts w:ascii="SimHei" w:hAnsi="SimHei" w:eastAsia="SimHei" w:cs="SimHei"/>
          <w:sz w:val="16"/>
          <w:szCs w:val="16"/>
        </w:rPr>
        <w:t>印</w:t>
      </w:r>
      <w:r>
        <w:rPr>
          <w:rFonts w:ascii="SimHei" w:hAnsi="SimHei" w:eastAsia="SimHei" w:cs="SimHei"/>
          <w:sz w:val="16"/>
          <w:szCs w:val="16"/>
          <w:spacing w:val="-18"/>
        </w:rPr>
        <w:t xml:space="preserve"> </w:t>
      </w:r>
      <w:r>
        <w:rPr>
          <w:rFonts w:ascii="SimHei" w:hAnsi="SimHei" w:eastAsia="SimHei" w:cs="SimHei"/>
          <w:sz w:val="16"/>
          <w:szCs w:val="16"/>
        </w:rPr>
        <w:t>装</w:t>
      </w:r>
      <w:r>
        <w:rPr>
          <w:rFonts w:ascii="SimHei" w:hAnsi="SimHei" w:eastAsia="SimHei" w:cs="SimHei"/>
          <w:sz w:val="16"/>
          <w:szCs w:val="16"/>
          <w:spacing w:val="-33"/>
        </w:rPr>
        <w:t xml:space="preserve"> </w:t>
      </w:r>
      <w:r>
        <w:rPr>
          <w:rFonts w:ascii="SimHei" w:hAnsi="SimHei" w:eastAsia="SimHei" w:cs="SimHei"/>
          <w:sz w:val="16"/>
          <w:szCs w:val="16"/>
        </w:rPr>
        <w:t>差</w:t>
      </w:r>
      <w:r>
        <w:rPr>
          <w:rFonts w:ascii="SimHei" w:hAnsi="SimHei" w:eastAsia="SimHei" w:cs="SimHei"/>
          <w:sz w:val="16"/>
          <w:szCs w:val="16"/>
          <w:spacing w:val="-33"/>
        </w:rPr>
        <w:t xml:space="preserve"> </w:t>
      </w:r>
      <w:r>
        <w:rPr>
          <w:rFonts w:ascii="SimHei" w:hAnsi="SimHei" w:eastAsia="SimHei" w:cs="SimHei"/>
          <w:sz w:val="16"/>
          <w:szCs w:val="16"/>
        </w:rPr>
        <w:t>错</w:t>
      </w:r>
      <w:r>
        <w:rPr>
          <w:rFonts w:ascii="SimHei" w:hAnsi="SimHei" w:eastAsia="SimHei" w:cs="SimHei"/>
          <w:sz w:val="16"/>
          <w:szCs w:val="16"/>
          <w:spacing w:val="26"/>
        </w:rPr>
        <w:t xml:space="preserve">  </w:t>
      </w:r>
      <w:r>
        <w:rPr>
          <w:rFonts w:ascii="SimHei" w:hAnsi="SimHei" w:eastAsia="SimHei" w:cs="SimHei"/>
          <w:sz w:val="16"/>
          <w:szCs w:val="16"/>
        </w:rPr>
        <w:t>由</w:t>
      </w:r>
      <w:r>
        <w:rPr>
          <w:rFonts w:ascii="SimHei" w:hAnsi="SimHei" w:eastAsia="SimHei" w:cs="SimHei"/>
          <w:sz w:val="16"/>
          <w:szCs w:val="16"/>
          <w:spacing w:val="-24"/>
        </w:rPr>
        <w:t xml:space="preserve"> </w:t>
      </w:r>
      <w:r>
        <w:rPr>
          <w:rFonts w:ascii="SimHei" w:hAnsi="SimHei" w:eastAsia="SimHei" w:cs="SimHei"/>
          <w:sz w:val="16"/>
          <w:szCs w:val="16"/>
        </w:rPr>
        <w:t>本</w:t>
      </w:r>
      <w:r>
        <w:rPr>
          <w:rFonts w:ascii="SimHei" w:hAnsi="SimHei" w:eastAsia="SimHei" w:cs="SimHei"/>
          <w:sz w:val="16"/>
          <w:szCs w:val="16"/>
          <w:spacing w:val="-27"/>
        </w:rPr>
        <w:t xml:space="preserve"> </w:t>
      </w:r>
      <w:r>
        <w:rPr>
          <w:rFonts w:ascii="SimHei" w:hAnsi="SimHei" w:eastAsia="SimHei" w:cs="SimHei"/>
          <w:sz w:val="16"/>
          <w:szCs w:val="16"/>
        </w:rPr>
        <w:t>社</w:t>
      </w:r>
      <w:r>
        <w:rPr>
          <w:rFonts w:ascii="SimHei" w:hAnsi="SimHei" w:eastAsia="SimHei" w:cs="SimHei"/>
          <w:sz w:val="16"/>
          <w:szCs w:val="16"/>
          <w:spacing w:val="-22"/>
        </w:rPr>
        <w:t xml:space="preserve"> </w:t>
      </w:r>
      <w:r>
        <w:rPr>
          <w:rFonts w:ascii="SimHei" w:hAnsi="SimHei" w:eastAsia="SimHei" w:cs="SimHei"/>
          <w:sz w:val="16"/>
          <w:szCs w:val="16"/>
        </w:rPr>
        <w:t>发</w:t>
      </w:r>
      <w:r>
        <w:rPr>
          <w:rFonts w:ascii="SimHei" w:hAnsi="SimHei" w:eastAsia="SimHei" w:cs="SimHei"/>
          <w:sz w:val="16"/>
          <w:szCs w:val="16"/>
          <w:spacing w:val="-26"/>
        </w:rPr>
        <w:t xml:space="preserve"> </w:t>
      </w:r>
      <w:r>
        <w:rPr>
          <w:rFonts w:ascii="SimHei" w:hAnsi="SimHei" w:eastAsia="SimHei" w:cs="SimHei"/>
          <w:sz w:val="16"/>
          <w:szCs w:val="16"/>
        </w:rPr>
        <w:t>行</w:t>
      </w:r>
      <w:r>
        <w:rPr>
          <w:rFonts w:ascii="SimHei" w:hAnsi="SimHei" w:eastAsia="SimHei" w:cs="SimHei"/>
          <w:sz w:val="16"/>
          <w:szCs w:val="16"/>
        </w:rPr>
        <w:t xml:space="preserve"> </w:t>
      </w:r>
      <w:r>
        <w:rPr>
          <w:rFonts w:ascii="SimHei" w:hAnsi="SimHei" w:eastAsia="SimHei" w:cs="SimHei"/>
          <w:sz w:val="16"/>
          <w:szCs w:val="16"/>
        </w:rPr>
        <w:t>中</w:t>
      </w:r>
      <w:r>
        <w:rPr>
          <w:rFonts w:ascii="SimHei" w:hAnsi="SimHei" w:eastAsia="SimHei" w:cs="SimHei"/>
          <w:sz w:val="16"/>
          <w:szCs w:val="16"/>
          <w:spacing w:val="-22"/>
        </w:rPr>
        <w:t xml:space="preserve"> </w:t>
      </w:r>
      <w:r>
        <w:rPr>
          <w:rFonts w:ascii="SimHei" w:hAnsi="SimHei" w:eastAsia="SimHei" w:cs="SimHei"/>
          <w:sz w:val="16"/>
          <w:szCs w:val="16"/>
        </w:rPr>
        <w:t>心</w:t>
      </w:r>
      <w:r>
        <w:rPr>
          <w:rFonts w:ascii="SimHei" w:hAnsi="SimHei" w:eastAsia="SimHei" w:cs="SimHei"/>
          <w:sz w:val="16"/>
          <w:szCs w:val="16"/>
          <w:spacing w:val="-22"/>
        </w:rPr>
        <w:t xml:space="preserve"> </w:t>
      </w:r>
      <w:r>
        <w:rPr>
          <w:rFonts w:ascii="SimHei" w:hAnsi="SimHei" w:eastAsia="SimHei" w:cs="SimHei"/>
          <w:sz w:val="16"/>
          <w:szCs w:val="16"/>
        </w:rPr>
        <w:t>调</w:t>
      </w:r>
      <w:r>
        <w:rPr>
          <w:rFonts w:ascii="SimHei" w:hAnsi="SimHei" w:eastAsia="SimHei" w:cs="SimHei"/>
          <w:sz w:val="16"/>
          <w:szCs w:val="16"/>
          <w:spacing w:val="-26"/>
        </w:rPr>
        <w:t xml:space="preserve"> </w:t>
      </w:r>
      <w:r>
        <w:rPr>
          <w:rFonts w:ascii="SimHei" w:hAnsi="SimHei" w:eastAsia="SimHei" w:cs="SimHei"/>
          <w:sz w:val="16"/>
          <w:szCs w:val="16"/>
        </w:rPr>
        <w:t>换</w:t>
      </w:r>
    </w:p>
    <w:p>
      <w:pPr>
        <w:ind w:left="3318"/>
        <w:spacing w:before="118" w:line="233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2"/>
        </w:rPr>
        <w:t>版</w:t>
      </w:r>
      <w:r>
        <w:rPr>
          <w:rFonts w:ascii="SimHei" w:hAnsi="SimHei" w:eastAsia="SimHei" w:cs="SimHei"/>
          <w:sz w:val="16"/>
          <w:szCs w:val="16"/>
          <w:spacing w:val="-27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2"/>
        </w:rPr>
        <w:t>权</w:t>
      </w:r>
      <w:r>
        <w:rPr>
          <w:rFonts w:ascii="SimHei" w:hAnsi="SimHei" w:eastAsia="SimHei" w:cs="SimHei"/>
          <w:sz w:val="16"/>
          <w:szCs w:val="16"/>
          <w:spacing w:val="-20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2"/>
        </w:rPr>
        <w:t>专</w:t>
      </w:r>
      <w:r>
        <w:rPr>
          <w:rFonts w:ascii="SimHei" w:hAnsi="SimHei" w:eastAsia="SimHei" w:cs="SimHei"/>
          <w:sz w:val="16"/>
          <w:szCs w:val="16"/>
          <w:spacing w:val="-25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2"/>
        </w:rPr>
        <w:t>有</w:t>
      </w:r>
      <w:r>
        <w:rPr>
          <w:rFonts w:ascii="SimHei" w:hAnsi="SimHei" w:eastAsia="SimHei" w:cs="SimHei"/>
          <w:sz w:val="16"/>
          <w:szCs w:val="16"/>
          <w:spacing w:val="34"/>
        </w:rPr>
        <w:t xml:space="preserve">  </w:t>
      </w:r>
      <w:r>
        <w:rPr>
          <w:rFonts w:ascii="SimHei" w:hAnsi="SimHei" w:eastAsia="SimHei" w:cs="SimHei"/>
          <w:sz w:val="16"/>
          <w:szCs w:val="16"/>
          <w:spacing w:val="2"/>
        </w:rPr>
        <w:t>侵</w:t>
      </w:r>
      <w:r>
        <w:rPr>
          <w:rFonts w:ascii="SimHei" w:hAnsi="SimHei" w:eastAsia="SimHei" w:cs="SimHei"/>
          <w:sz w:val="16"/>
          <w:szCs w:val="16"/>
          <w:spacing w:val="-20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2"/>
        </w:rPr>
        <w:t>权</w:t>
      </w:r>
      <w:r>
        <w:rPr>
          <w:rFonts w:ascii="SimHei" w:hAnsi="SimHei" w:eastAsia="SimHei" w:cs="SimHei"/>
          <w:sz w:val="16"/>
          <w:szCs w:val="16"/>
          <w:spacing w:val="-17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2"/>
        </w:rPr>
        <w:t>必</w:t>
      </w:r>
      <w:r>
        <w:rPr>
          <w:rFonts w:ascii="SimHei" w:hAnsi="SimHei" w:eastAsia="SimHei" w:cs="SimHei"/>
          <w:sz w:val="16"/>
          <w:szCs w:val="16"/>
          <w:spacing w:val="-18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2"/>
        </w:rPr>
        <w:t>究</w:t>
      </w:r>
    </w:p>
    <w:p>
      <w:pPr>
        <w:ind w:left="3098"/>
        <w:spacing w:before="108" w:line="233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20"/>
        </w:rPr>
        <w:t>举报电话：</w:t>
      </w:r>
      <w:r>
        <w:rPr>
          <w:rFonts w:ascii="SimHei" w:hAnsi="SimHei" w:eastAsia="SimHei" w:cs="SimHei"/>
          <w:sz w:val="16"/>
          <w:szCs w:val="16"/>
          <w:spacing w:val="-9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20"/>
        </w:rPr>
        <w:t>(010)68533533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2590"/>
        <w:spacing w:before="52" w:line="235" w:lineRule="exact"/>
        <w:rPr>
          <w:sz w:val="16"/>
          <w:szCs w:val="16"/>
        </w:rPr>
      </w:pPr>
      <w:r>
        <w:rPr>
          <w:sz w:val="16"/>
          <w:szCs w:val="16"/>
          <w:spacing w:val="20"/>
          <w:position w:val="1"/>
        </w:rPr>
        <w:t>标准分享网</w:t>
      </w:r>
      <w:r>
        <w:rPr>
          <w:sz w:val="16"/>
          <w:szCs w:val="16"/>
          <w:spacing w:val="46"/>
          <w:position w:val="1"/>
        </w:rPr>
        <w:t xml:space="preserve"> </w:t>
      </w:r>
      <w:hyperlink w:history="true" r:id="rId7">
        <w:r>
          <w:rPr>
            <w:rFonts w:ascii="Times New Roman" w:hAnsi="Times New Roman" w:eastAsia="Times New Roman" w:cs="Times New Roman"/>
            <w:sz w:val="16"/>
            <w:szCs w:val="16"/>
            <w:position w:val="1"/>
          </w:rPr>
          <w:t>www</w:t>
        </w:r>
        <w:r>
          <w:rPr>
            <w:rFonts w:ascii="Times New Roman" w:hAnsi="Times New Roman" w:eastAsia="Times New Roman" w:cs="Times New Roman"/>
            <w:sz w:val="16"/>
            <w:szCs w:val="16"/>
            <w:spacing w:val="20"/>
            <w:position w:val="1"/>
          </w:rPr>
          <w:t>.</w:t>
        </w:r>
        <w:r>
          <w:rPr>
            <w:rFonts w:ascii="Times New Roman" w:hAnsi="Times New Roman" w:eastAsia="Times New Roman" w:cs="Times New Roman"/>
            <w:sz w:val="16"/>
            <w:szCs w:val="16"/>
            <w:position w:val="1"/>
          </w:rPr>
          <w:t>bzfxw</w:t>
        </w:r>
        <w:r>
          <w:rPr>
            <w:rFonts w:ascii="Times New Roman" w:hAnsi="Times New Roman" w:eastAsia="Times New Roman" w:cs="Times New Roman"/>
            <w:sz w:val="16"/>
            <w:szCs w:val="16"/>
            <w:spacing w:val="20"/>
            <w:position w:val="1"/>
          </w:rPr>
          <w:t>.</w:t>
        </w:r>
        <w:r>
          <w:rPr>
            <w:rFonts w:ascii="Times New Roman" w:hAnsi="Times New Roman" w:eastAsia="Times New Roman" w:cs="Times New Roman"/>
            <w:sz w:val="16"/>
            <w:szCs w:val="16"/>
            <w:position w:val="1"/>
          </w:rPr>
          <w:t>com</w:t>
        </w:r>
      </w:hyperlink>
      <w:r>
        <w:rPr>
          <w:rFonts w:ascii="Times New Roman" w:hAnsi="Times New Roman" w:eastAsia="Times New Roman" w:cs="Times New Roman"/>
          <w:sz w:val="16"/>
          <w:szCs w:val="16"/>
          <w:spacing w:val="20"/>
          <w:position w:val="1"/>
        </w:rPr>
        <w:t xml:space="preserve">    </w:t>
      </w:r>
      <w:r>
        <w:rPr>
          <w:sz w:val="16"/>
          <w:szCs w:val="16"/>
          <w:spacing w:val="20"/>
          <w:position w:val="1"/>
        </w:rPr>
        <w:t>免费下载</w:t>
      </w:r>
    </w:p>
    <w:p>
      <w:pPr>
        <w:spacing w:line="235" w:lineRule="exact"/>
        <w:sectPr>
          <w:footerReference w:type="default" r:id="rId5"/>
          <w:pgSz w:w="11906" w:h="16838"/>
          <w:pgMar w:top="1431" w:right="1785" w:bottom="1" w:left="1785" w:header="0" w:footer="0" w:gutter="0"/>
        </w:sectPr>
        <w:rPr>
          <w:sz w:val="16"/>
          <w:szCs w:val="16"/>
        </w:rPr>
      </w:pPr>
    </w:p>
    <w:p>
      <w:pPr>
        <w:spacing w:before="115" w:line="189" w:lineRule="auto"/>
        <w:jc w:val="righ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   20208—2006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4007"/>
        <w:spacing w:before="84" w:line="226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b/>
          <w:bCs/>
          <w:spacing w:val="-6"/>
        </w:rPr>
        <w:t>前</w:t>
      </w:r>
      <w:r>
        <w:rPr>
          <w:rFonts w:ascii="SimHei" w:hAnsi="SimHei" w:eastAsia="SimHei" w:cs="SimHei"/>
          <w:sz w:val="26"/>
          <w:szCs w:val="26"/>
          <w:spacing w:val="14"/>
        </w:rPr>
        <w:t xml:space="preserve">     </w:t>
      </w:r>
      <w:r>
        <w:rPr>
          <w:rFonts w:ascii="SimHei" w:hAnsi="SimHei" w:eastAsia="SimHei" w:cs="SimHei"/>
          <w:sz w:val="26"/>
          <w:szCs w:val="26"/>
          <w:b/>
          <w:bCs/>
          <w:spacing w:val="-6"/>
        </w:rPr>
        <w:t>言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397"/>
        <w:spacing w:before="62" w:line="220" w:lineRule="auto"/>
        <w:rPr>
          <w:sz w:val="19"/>
          <w:szCs w:val="19"/>
        </w:rPr>
      </w:pPr>
      <w:r>
        <w:rPr>
          <w:sz w:val="19"/>
          <w:szCs w:val="19"/>
          <w:spacing w:val="9"/>
        </w:rPr>
        <w:t>本标准依据</w:t>
      </w:r>
      <w:r>
        <w:rPr>
          <w:sz w:val="19"/>
          <w:szCs w:val="19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/T     1.</w:t>
      </w:r>
      <w:r>
        <w:rPr>
          <w:rFonts w:ascii="Times New Roman" w:hAnsi="Times New Roman" w:eastAsia="Times New Roman" w:cs="Times New Roman"/>
          <w:sz w:val="19"/>
          <w:szCs w:val="19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1—2000</w:t>
      </w:r>
      <w:r>
        <w:rPr>
          <w:sz w:val="19"/>
          <w:szCs w:val="19"/>
          <w:spacing w:val="9"/>
        </w:rPr>
        <w:t>《标准化工作导则  第1部分：标准的结构和编写规则》编写</w:t>
      </w:r>
      <w:r>
        <w:rPr>
          <w:sz w:val="19"/>
          <w:szCs w:val="19"/>
          <w:spacing w:val="8"/>
        </w:rPr>
        <w:t>，技术内</w:t>
      </w:r>
    </w:p>
    <w:p>
      <w:pPr>
        <w:pStyle w:val="BodyText"/>
        <w:spacing w:before="48" w:line="221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11"/>
        </w:rPr>
        <w:t>容根据生产企业产品的实际情况提出。</w:t>
      </w:r>
    </w:p>
    <w:p>
      <w:pPr>
        <w:pStyle w:val="BodyText"/>
        <w:ind w:left="397"/>
        <w:spacing w:before="91" w:line="220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12"/>
        </w:rPr>
        <w:t>本标准由中国轻工业联合会提出。</w:t>
      </w:r>
    </w:p>
    <w:p>
      <w:pPr>
        <w:pStyle w:val="BodyText"/>
        <w:ind w:left="395"/>
        <w:spacing w:before="112" w:line="219" w:lineRule="auto"/>
        <w:rPr>
          <w:sz w:val="19"/>
          <w:szCs w:val="19"/>
        </w:rPr>
      </w:pPr>
      <w:r>
        <w:rPr>
          <w:sz w:val="19"/>
          <w:szCs w:val="19"/>
          <w:spacing w:val="16"/>
        </w:rPr>
        <w:t>本标准由全国烟花爆竹标准化技术委员会归口。</w:t>
      </w:r>
    </w:p>
    <w:p>
      <w:pPr>
        <w:spacing w:line="219" w:lineRule="auto"/>
        <w:sectPr>
          <w:footerReference w:type="default" r:id="rId8"/>
          <w:pgSz w:w="11906" w:h="16838"/>
          <w:pgMar w:top="1431" w:right="1266" w:bottom="1260" w:left="1411" w:header="0" w:footer="1071" w:gutter="0"/>
        </w:sectPr>
        <w:rPr>
          <w:sz w:val="19"/>
          <w:szCs w:val="19"/>
        </w:rPr>
      </w:pPr>
    </w:p>
    <w:p>
      <w:pPr>
        <w:spacing w:before="106" w:line="190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1"/>
        </w:rPr>
        <w:t>GB   20208—2006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2778"/>
        <w:spacing w:before="9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9"/>
        </w:rPr>
        <w:t>烟花爆竹</w:t>
      </w:r>
      <w:r>
        <w:rPr>
          <w:rFonts w:ascii="SimHei" w:hAnsi="SimHei" w:eastAsia="SimHei" w:cs="SimHei"/>
          <w:sz w:val="29"/>
          <w:szCs w:val="29"/>
          <w:spacing w:val="39"/>
        </w:rPr>
        <w:t xml:space="preserve">  </w:t>
      </w:r>
      <w:r>
        <w:rPr>
          <w:rFonts w:ascii="SimHei" w:hAnsi="SimHei" w:eastAsia="SimHei" w:cs="SimHei"/>
          <w:sz w:val="29"/>
          <w:szCs w:val="29"/>
          <w:b/>
          <w:bCs/>
          <w:spacing w:val="9"/>
        </w:rPr>
        <w:t>礼花弹发射炮筒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68"/>
        <w:spacing w:before="62" w:line="224" w:lineRule="auto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spacing w:val="-11"/>
        </w:rPr>
        <w:t>1</w:t>
      </w:r>
      <w:r>
        <w:rPr>
          <w:sz w:val="19"/>
          <w:szCs w:val="19"/>
          <w:spacing w:val="23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-11"/>
        </w:rPr>
        <w:t>范围</w:t>
      </w:r>
    </w:p>
    <w:p>
      <w:pPr>
        <w:pStyle w:val="BodyText"/>
        <w:ind w:left="5" w:right="45" w:firstLine="424"/>
        <w:spacing w:before="263" w:line="298" w:lineRule="auto"/>
        <w:rPr>
          <w:sz w:val="19"/>
          <w:szCs w:val="19"/>
        </w:rPr>
      </w:pPr>
      <w:r>
        <w:rPr>
          <w:sz w:val="19"/>
          <w:szCs w:val="19"/>
          <w:spacing w:val="10"/>
        </w:rPr>
        <w:t>本标准规定了礼花弹发射炮筒(简称炮筒)的术语和定义、技术要</w:t>
      </w:r>
      <w:r>
        <w:rPr>
          <w:sz w:val="19"/>
          <w:szCs w:val="19"/>
          <w:spacing w:val="9"/>
        </w:rPr>
        <w:t>求、试验方法、检验规则及包装、标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"/>
        </w:rPr>
        <w:t>志、运输和贮存。</w:t>
      </w:r>
    </w:p>
    <w:p>
      <w:pPr>
        <w:pStyle w:val="BodyText"/>
        <w:ind w:left="430"/>
        <w:spacing w:before="1" w:line="219" w:lineRule="auto"/>
        <w:rPr>
          <w:sz w:val="20"/>
          <w:szCs w:val="20"/>
        </w:rPr>
      </w:pPr>
      <w:r>
        <w:rPr>
          <w:sz w:val="20"/>
          <w:szCs w:val="20"/>
          <w:spacing w:val="8"/>
        </w:rPr>
        <w:t>本标准适用于烟花中礼花弹产品燃放使用炮筒的制造和</w:t>
      </w:r>
      <w:r>
        <w:rPr>
          <w:sz w:val="20"/>
          <w:szCs w:val="20"/>
          <w:spacing w:val="7"/>
        </w:rPr>
        <w:t>验收。</w:t>
      </w:r>
    </w:p>
    <w:p>
      <w:pPr>
        <w:pStyle w:val="BodyText"/>
        <w:ind w:left="4"/>
        <w:spacing w:before="215" w:line="223" w:lineRule="auto"/>
        <w:outlineLvl w:val="0"/>
        <w:rPr>
          <w:rFonts w:ascii="SimHei" w:hAnsi="SimHei" w:eastAsia="SimHei" w:cs="SimHei"/>
          <w:sz w:val="20"/>
          <w:szCs w:val="20"/>
        </w:rPr>
      </w:pPr>
      <w:r>
        <w:rPr>
          <w:sz w:val="20"/>
          <w:szCs w:val="20"/>
          <w:b/>
          <w:bCs/>
          <w:spacing w:val="-1"/>
        </w:rPr>
        <w:t>2</w:t>
      </w:r>
      <w:r>
        <w:rPr>
          <w:sz w:val="20"/>
          <w:szCs w:val="20"/>
          <w:spacing w:val="20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-1"/>
        </w:rPr>
        <w:t>规范性引用文件</w:t>
      </w:r>
    </w:p>
    <w:p>
      <w:pPr>
        <w:pStyle w:val="BodyText"/>
        <w:ind w:left="2" w:right="56" w:firstLine="432"/>
        <w:spacing w:before="286" w:line="294" w:lineRule="auto"/>
        <w:jc w:val="both"/>
        <w:rPr>
          <w:sz w:val="19"/>
          <w:szCs w:val="19"/>
        </w:rPr>
      </w:pPr>
      <w:r>
        <w:rPr>
          <w:sz w:val="19"/>
          <w:szCs w:val="19"/>
          <w:spacing w:val="13"/>
        </w:rPr>
        <w:t>下列文件中</w:t>
      </w:r>
      <w:r>
        <w:rPr>
          <w:sz w:val="19"/>
          <w:szCs w:val="19"/>
          <w:spacing w:val="-53"/>
        </w:rPr>
        <w:t xml:space="preserve"> </w:t>
      </w:r>
      <w:r>
        <w:rPr>
          <w:sz w:val="19"/>
          <w:szCs w:val="19"/>
          <w:spacing w:val="13"/>
        </w:rPr>
        <w:t>的条款通过本标准</w:t>
      </w:r>
      <w:r>
        <w:rPr>
          <w:sz w:val="19"/>
          <w:szCs w:val="19"/>
          <w:spacing w:val="-53"/>
        </w:rPr>
        <w:t xml:space="preserve"> </w:t>
      </w:r>
      <w:r>
        <w:rPr>
          <w:sz w:val="19"/>
          <w:szCs w:val="19"/>
          <w:spacing w:val="13"/>
        </w:rPr>
        <w:t>的引用而成为</w:t>
      </w:r>
      <w:r>
        <w:rPr>
          <w:sz w:val="19"/>
          <w:szCs w:val="19"/>
          <w:spacing w:val="12"/>
        </w:rPr>
        <w:t>本标准的条款</w:t>
      </w:r>
      <w:r>
        <w:rPr>
          <w:sz w:val="19"/>
          <w:szCs w:val="19"/>
          <w:spacing w:val="-51"/>
        </w:rPr>
        <w:t xml:space="preserve"> </w:t>
      </w:r>
      <w:r>
        <w:rPr>
          <w:sz w:val="19"/>
          <w:szCs w:val="19"/>
          <w:spacing w:val="12"/>
        </w:rPr>
        <w:t>。凡是注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12"/>
        </w:rPr>
        <w:t>日期的</w:t>
      </w:r>
      <w:r>
        <w:rPr>
          <w:sz w:val="19"/>
          <w:szCs w:val="19"/>
          <w:spacing w:val="-54"/>
        </w:rPr>
        <w:t xml:space="preserve"> </w:t>
      </w:r>
      <w:r>
        <w:rPr>
          <w:sz w:val="19"/>
          <w:szCs w:val="19"/>
          <w:spacing w:val="12"/>
        </w:rPr>
        <w:t>引用文件</w:t>
      </w:r>
      <w:r>
        <w:rPr>
          <w:sz w:val="19"/>
          <w:szCs w:val="19"/>
          <w:spacing w:val="-54"/>
        </w:rPr>
        <w:t xml:space="preserve"> </w:t>
      </w:r>
      <w:r>
        <w:rPr>
          <w:sz w:val="19"/>
          <w:szCs w:val="19"/>
          <w:spacing w:val="12"/>
        </w:rPr>
        <w:t>，其随后所有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4"/>
        </w:rPr>
        <w:t>的修改单(不包括勘误的内容)或修订版均不适用于本标准，然而，鼓励根据本标准达成协议的各方研究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4"/>
        </w:rPr>
        <w:t>是否可使用这些文件的最新版本</w:t>
      </w:r>
      <w:r>
        <w:rPr>
          <w:sz w:val="19"/>
          <w:szCs w:val="19"/>
          <w:spacing w:val="-51"/>
        </w:rPr>
        <w:t xml:space="preserve"> </w:t>
      </w:r>
      <w:r>
        <w:rPr>
          <w:sz w:val="19"/>
          <w:szCs w:val="19"/>
          <w:spacing w:val="14"/>
        </w:rPr>
        <w:t>。凡是不注日期的引用文件，其最新版本适用于本标准。</w:t>
      </w:r>
    </w:p>
    <w:p>
      <w:pPr>
        <w:pStyle w:val="BodyText"/>
        <w:ind w:left="427"/>
        <w:spacing w:line="219" w:lineRule="auto"/>
        <w:rPr>
          <w:sz w:val="20"/>
          <w:szCs w:val="20"/>
        </w:rPr>
      </w:pPr>
      <w:r>
        <w:rPr>
          <w:sz w:val="20"/>
          <w:szCs w:val="20"/>
        </w:rPr>
        <w:t>GB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1"/>
        </w:rPr>
        <w:t>19594—2004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1"/>
        </w:rPr>
        <w:t>烟花爆竹  礼花弹</w:t>
      </w:r>
    </w:p>
    <w:p>
      <w:pPr>
        <w:pStyle w:val="BodyText"/>
        <w:ind w:left="330"/>
        <w:spacing w:before="86" w:line="221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《国家产品标识标注规定》</w:t>
      </w:r>
      <w:r>
        <w:rPr>
          <w:sz w:val="20"/>
          <w:szCs w:val="20"/>
          <w:spacing w:val="-31"/>
        </w:rPr>
        <w:t xml:space="preserve"> </w:t>
      </w:r>
      <w:r>
        <w:rPr>
          <w:sz w:val="20"/>
          <w:szCs w:val="20"/>
          <w:spacing w:val="7"/>
        </w:rPr>
        <w:t>(1997年国家质量技术监督局176号文)</w:t>
      </w:r>
    </w:p>
    <w:p>
      <w:pPr>
        <w:pStyle w:val="BodyText"/>
        <w:ind w:left="6"/>
        <w:spacing w:before="219" w:line="221" w:lineRule="auto"/>
        <w:outlineLvl w:val="0"/>
        <w:rPr>
          <w:sz w:val="20"/>
          <w:szCs w:val="20"/>
        </w:rPr>
      </w:pPr>
      <w:r>
        <w:rPr>
          <w:sz w:val="20"/>
          <w:szCs w:val="20"/>
          <w:b/>
          <w:bCs/>
          <w:spacing w:val="-5"/>
        </w:rPr>
        <w:t>3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  <w:b/>
          <w:bCs/>
          <w:spacing w:val="-5"/>
        </w:rPr>
        <w:t>术语和定义</w:t>
      </w:r>
    </w:p>
    <w:p>
      <w:pPr>
        <w:pStyle w:val="BodyText"/>
        <w:ind w:left="436"/>
        <w:spacing w:before="240" w:line="220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下列术语和定义适用于本标准。</w:t>
      </w:r>
    </w:p>
    <w:p>
      <w:pPr>
        <w:spacing w:before="101" w:line="189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3.1</w:t>
      </w:r>
    </w:p>
    <w:p>
      <w:pPr>
        <w:pStyle w:val="BodyText"/>
        <w:ind w:left="435"/>
        <w:spacing w:before="107" w:line="221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5"/>
        </w:rPr>
        <w:t>炮筒</w:t>
      </w:r>
    </w:p>
    <w:p>
      <w:pPr>
        <w:pStyle w:val="BodyText"/>
        <w:ind w:right="917" w:firstLine="432"/>
        <w:spacing w:before="104" w:line="297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  <w:spacing w:val="-2"/>
        </w:rPr>
        <w:t>礼花弹产品的发射筒，按材料不同分为纸筒、玻璃钢筒、金属材料筒(钢筒、铝合金筒等)。</w:t>
      </w:r>
      <w:r>
        <w:rPr>
          <w:sz w:val="20"/>
          <w:szCs w:val="20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>3.2</w:t>
      </w:r>
    </w:p>
    <w:p>
      <w:pPr>
        <w:pStyle w:val="BodyText"/>
        <w:ind w:left="454"/>
        <w:spacing w:before="1" w:line="220" w:lineRule="auto"/>
        <w:rPr>
          <w:sz w:val="20"/>
          <w:szCs w:val="20"/>
        </w:rPr>
      </w:pPr>
      <w:r>
        <w:rPr>
          <w:sz w:val="20"/>
          <w:szCs w:val="20"/>
          <w:spacing w:val="-16"/>
        </w:rPr>
        <w:t>内径</w:t>
      </w:r>
    </w:p>
    <w:p>
      <w:pPr>
        <w:pStyle w:val="BodyText"/>
        <w:ind w:left="433"/>
        <w:spacing w:before="66" w:line="221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筒体水平横截面内环直径。</w:t>
      </w:r>
    </w:p>
    <w:p>
      <w:pPr>
        <w:spacing w:before="101" w:line="18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>3.3</w:t>
      </w:r>
    </w:p>
    <w:p>
      <w:pPr>
        <w:pStyle w:val="BodyText"/>
        <w:ind w:left="433"/>
        <w:spacing w:before="108" w:line="221" w:lineRule="auto"/>
        <w:rPr>
          <w:sz w:val="20"/>
          <w:szCs w:val="20"/>
        </w:rPr>
      </w:pPr>
      <w:r>
        <w:rPr>
          <w:sz w:val="20"/>
          <w:szCs w:val="20"/>
        </w:rPr>
        <w:t>外径</w:t>
      </w:r>
    </w:p>
    <w:p>
      <w:pPr>
        <w:pStyle w:val="BodyText"/>
        <w:ind w:left="433"/>
        <w:spacing w:before="82" w:line="221" w:lineRule="auto"/>
        <w:rPr>
          <w:sz w:val="20"/>
          <w:szCs w:val="20"/>
        </w:rPr>
      </w:pPr>
      <w:r>
        <w:rPr>
          <w:sz w:val="20"/>
          <w:szCs w:val="20"/>
          <w:spacing w:val="8"/>
        </w:rPr>
        <w:t>筒体水平横截面外环直径的最小值(不包括筒口部和</w:t>
      </w:r>
      <w:r>
        <w:rPr>
          <w:sz w:val="20"/>
          <w:szCs w:val="20"/>
          <w:spacing w:val="7"/>
        </w:rPr>
        <w:t>筒底部)。</w:t>
      </w:r>
    </w:p>
    <w:p>
      <w:pPr>
        <w:spacing w:before="85" w:line="18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>3.4</w:t>
      </w:r>
    </w:p>
    <w:p>
      <w:pPr>
        <w:pStyle w:val="BodyText"/>
        <w:ind w:left="433"/>
        <w:spacing w:before="105" w:line="223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6"/>
        </w:rPr>
        <w:t>壁厚</w:t>
      </w:r>
    </w:p>
    <w:p>
      <w:pPr>
        <w:pStyle w:val="BodyText"/>
        <w:ind w:left="433"/>
        <w:spacing w:before="79" w:line="221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筒体壁的厚度即外径与内径之差值的一半。</w:t>
      </w:r>
    </w:p>
    <w:p>
      <w:pPr>
        <w:ind w:left="1"/>
        <w:spacing w:before="78" w:line="19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3.5</w:t>
      </w:r>
    </w:p>
    <w:p>
      <w:pPr>
        <w:pStyle w:val="BodyText"/>
        <w:ind w:left="437"/>
        <w:spacing w:before="105" w:line="221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4"/>
        </w:rPr>
        <w:t>外筒高</w:t>
      </w:r>
    </w:p>
    <w:p>
      <w:pPr>
        <w:pStyle w:val="BodyText"/>
        <w:ind w:left="431"/>
        <w:spacing w:before="84" w:line="221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炮筒筒口平面与底座下平面的垂直距离。</w:t>
      </w:r>
    </w:p>
    <w:p>
      <w:pPr>
        <w:spacing w:before="88" w:line="18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>3.6</w:t>
      </w:r>
    </w:p>
    <w:p>
      <w:pPr>
        <w:pStyle w:val="BodyText"/>
        <w:ind w:left="458"/>
        <w:spacing w:before="113" w:line="221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13"/>
        </w:rPr>
        <w:t>内筒高</w:t>
      </w:r>
    </w:p>
    <w:p>
      <w:pPr>
        <w:pStyle w:val="BodyText"/>
        <w:ind w:left="431"/>
        <w:spacing w:before="73" w:line="221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炮筒筒口平面与底座上平面中心点的垂直距离。</w:t>
      </w:r>
    </w:p>
    <w:p>
      <w:pPr>
        <w:spacing w:before="93" w:line="18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>3.7</w:t>
      </w:r>
    </w:p>
    <w:p>
      <w:pPr>
        <w:pStyle w:val="BodyText"/>
        <w:ind w:left="432"/>
        <w:spacing w:before="116" w:line="222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4"/>
        </w:rPr>
        <w:t>底厚</w:t>
      </w:r>
    </w:p>
    <w:p>
      <w:pPr>
        <w:pStyle w:val="BodyText"/>
        <w:ind w:left="433"/>
        <w:spacing w:before="76" w:line="221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筒底的厚度即外筒高与内筒高之差值。</w:t>
      </w:r>
    </w:p>
    <w:p>
      <w:pPr>
        <w:ind w:left="1"/>
        <w:spacing w:before="65" w:line="19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3.8</w:t>
      </w:r>
    </w:p>
    <w:p>
      <w:pPr>
        <w:pStyle w:val="BodyText"/>
        <w:ind w:left="430"/>
        <w:spacing w:before="124" w:line="221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标志</w:t>
      </w:r>
    </w:p>
    <w:p>
      <w:pPr>
        <w:pStyle w:val="BodyText"/>
        <w:ind w:left="432"/>
        <w:spacing w:before="88" w:line="221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筒体上的有关使用方法、注意事项及图案、标记等。</w:t>
      </w:r>
    </w:p>
    <w:p>
      <w:pPr>
        <w:spacing w:line="221" w:lineRule="auto"/>
        <w:sectPr>
          <w:footerReference w:type="default" r:id="rId9"/>
          <w:pgSz w:w="11906" w:h="16838"/>
          <w:pgMar w:top="1431" w:right="1196" w:bottom="1178" w:left="1437" w:header="0" w:footer="1059" w:gutter="0"/>
        </w:sectPr>
        <w:rPr>
          <w:sz w:val="19"/>
          <w:szCs w:val="19"/>
        </w:rPr>
      </w:pPr>
    </w:p>
    <w:p>
      <w:pPr>
        <w:ind w:left="5"/>
        <w:spacing w:before="95" w:line="19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</w:rPr>
        <w:t>GB   20208—2006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ind w:left="5"/>
        <w:spacing w:before="58" w:line="18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>3.9</w:t>
      </w:r>
    </w:p>
    <w:p>
      <w:pPr>
        <w:pStyle w:val="BodyText"/>
        <w:ind w:left="441"/>
        <w:spacing w:before="115" w:line="222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4"/>
        </w:rPr>
        <w:t>冲底</w:t>
      </w:r>
    </w:p>
    <w:p>
      <w:pPr>
        <w:pStyle w:val="BodyText"/>
        <w:ind w:left="439"/>
        <w:spacing w:before="72" w:line="221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炮筒受压后使筒底松动或冲开的现象。</w:t>
      </w:r>
    </w:p>
    <w:p>
      <w:pPr>
        <w:ind w:left="5"/>
        <w:spacing w:before="111" w:line="18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>3.10</w:t>
      </w:r>
    </w:p>
    <w:p>
      <w:pPr>
        <w:pStyle w:val="BodyText"/>
        <w:ind w:left="443"/>
        <w:spacing w:before="101" w:line="221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7"/>
        </w:rPr>
        <w:t>炸筒</w:t>
      </w:r>
    </w:p>
    <w:p>
      <w:pPr>
        <w:pStyle w:val="BodyText"/>
        <w:ind w:left="439"/>
        <w:spacing w:before="62" w:line="221" w:lineRule="auto"/>
        <w:rPr>
          <w:sz w:val="20"/>
          <w:szCs w:val="20"/>
        </w:rPr>
      </w:pPr>
      <w:r>
        <w:rPr>
          <w:sz w:val="20"/>
          <w:szCs w:val="20"/>
          <w:spacing w:val="8"/>
        </w:rPr>
        <w:t>炮筒受压后使筒体炸裂或出现裂痕的现象。</w:t>
      </w:r>
    </w:p>
    <w:p>
      <w:pPr>
        <w:ind w:left="5"/>
        <w:spacing w:before="114" w:line="18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>3.11</w:t>
      </w:r>
    </w:p>
    <w:p>
      <w:pPr>
        <w:pStyle w:val="BodyText"/>
        <w:ind w:left="448"/>
        <w:spacing w:before="104" w:line="222" w:lineRule="auto"/>
        <w:rPr>
          <w:sz w:val="20"/>
          <w:szCs w:val="20"/>
        </w:rPr>
      </w:pPr>
      <w:r>
        <w:rPr>
          <w:sz w:val="20"/>
          <w:szCs w:val="20"/>
          <w:spacing w:val="-6"/>
        </w:rPr>
        <w:t>穿孔</w:t>
      </w:r>
    </w:p>
    <w:p>
      <w:pPr>
        <w:pStyle w:val="BodyText"/>
        <w:ind w:left="439"/>
        <w:spacing w:before="66" w:line="221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炮筒受压后产生不应有的孔洞。</w:t>
      </w:r>
    </w:p>
    <w:p>
      <w:pPr>
        <w:spacing w:before="111" w:line="18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1"/>
        </w:rPr>
        <w:t>3.12</w:t>
      </w:r>
    </w:p>
    <w:p>
      <w:pPr>
        <w:pStyle w:val="BodyText"/>
        <w:ind w:left="444"/>
        <w:spacing w:before="116" w:line="222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5"/>
        </w:rPr>
        <w:t>泄漏</w:t>
      </w:r>
    </w:p>
    <w:p>
      <w:pPr>
        <w:pStyle w:val="BodyText"/>
        <w:ind w:left="438"/>
        <w:spacing w:before="64" w:line="220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检验过程中，筒内液体介质泄出的现象。</w:t>
      </w:r>
    </w:p>
    <w:p>
      <w:pPr>
        <w:spacing w:before="103" w:line="18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1"/>
        </w:rPr>
        <w:t>3.13</w:t>
      </w:r>
    </w:p>
    <w:p>
      <w:pPr>
        <w:pStyle w:val="BodyText"/>
        <w:ind w:left="440"/>
        <w:spacing w:before="114" w:line="222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4"/>
        </w:rPr>
        <w:t>变形</w:t>
      </w:r>
    </w:p>
    <w:p>
      <w:pPr>
        <w:pStyle w:val="BodyText"/>
        <w:ind w:left="439"/>
        <w:spacing w:before="63" w:line="22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炮筒受压后，筒体改变形状的现象。</w:t>
      </w:r>
    </w:p>
    <w:p>
      <w:pPr>
        <w:spacing w:before="109" w:line="18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1"/>
        </w:rPr>
        <w:t>3.14</w:t>
      </w:r>
    </w:p>
    <w:p>
      <w:pPr>
        <w:pStyle w:val="BodyText"/>
        <w:ind w:left="440"/>
        <w:spacing w:before="115" w:line="223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5"/>
        </w:rPr>
        <w:t>批量</w:t>
      </w:r>
    </w:p>
    <w:p>
      <w:pPr>
        <w:pStyle w:val="BodyText"/>
        <w:ind w:left="437"/>
        <w:spacing w:before="64" w:line="221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批中所含单位产品的总数。</w:t>
      </w:r>
    </w:p>
    <w:p>
      <w:pPr>
        <w:spacing w:before="114" w:line="18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1"/>
        </w:rPr>
        <w:t>3.15</w:t>
      </w:r>
    </w:p>
    <w:p>
      <w:pPr>
        <w:ind w:left="440"/>
        <w:spacing w:before="94" w:line="225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  <w:spacing w:val="1"/>
        </w:rPr>
        <w:t>样本量</w:t>
      </w:r>
    </w:p>
    <w:p>
      <w:pPr>
        <w:pStyle w:val="BodyText"/>
        <w:ind w:left="440"/>
        <w:spacing w:before="84" w:line="220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从批中随机抽取的用于检查的单位产品数。</w:t>
      </w:r>
    </w:p>
    <w:p>
      <w:pPr>
        <w:pStyle w:val="BodyText"/>
        <w:ind w:left="6"/>
        <w:spacing w:before="220" w:line="224" w:lineRule="auto"/>
        <w:outlineLvl w:val="0"/>
        <w:rPr>
          <w:rFonts w:ascii="SimHei" w:hAnsi="SimHei" w:eastAsia="SimHei" w:cs="SimHei"/>
          <w:sz w:val="20"/>
          <w:szCs w:val="20"/>
        </w:rPr>
      </w:pPr>
      <w:r>
        <w:rPr>
          <w:sz w:val="20"/>
          <w:szCs w:val="20"/>
          <w:b/>
          <w:bCs/>
          <w:spacing w:val="-3"/>
        </w:rPr>
        <w:t>4</w:t>
      </w:r>
      <w:r>
        <w:rPr>
          <w:sz w:val="20"/>
          <w:szCs w:val="20"/>
          <w:spacing w:val="20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-3"/>
        </w:rPr>
        <w:t>技术要求</w:t>
      </w:r>
    </w:p>
    <w:p>
      <w:pPr>
        <w:pStyle w:val="BodyText"/>
        <w:ind w:left="6"/>
        <w:spacing w:before="205" w:line="221" w:lineRule="auto"/>
        <w:outlineLvl w:val="0"/>
        <w:rPr>
          <w:sz w:val="20"/>
          <w:szCs w:val="20"/>
        </w:rPr>
      </w:pPr>
      <w:r>
        <w:rPr>
          <w:sz w:val="20"/>
          <w:szCs w:val="20"/>
          <w:b/>
          <w:bCs/>
          <w:spacing w:val="-5"/>
        </w:rPr>
        <w:t>4.1</w:t>
      </w:r>
      <w:r>
        <w:rPr>
          <w:sz w:val="20"/>
          <w:szCs w:val="20"/>
          <w:spacing w:val="25"/>
        </w:rPr>
        <w:t xml:space="preserve">  </w:t>
      </w:r>
      <w:r>
        <w:rPr>
          <w:sz w:val="20"/>
          <w:szCs w:val="20"/>
          <w:b/>
          <w:bCs/>
          <w:spacing w:val="-5"/>
        </w:rPr>
        <w:t>外观</w:t>
      </w:r>
    </w:p>
    <w:p>
      <w:pPr>
        <w:pStyle w:val="BodyText"/>
        <w:ind w:left="6"/>
        <w:spacing w:before="79" w:line="221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1"/>
        </w:rPr>
        <w:t>4.1.1</w:t>
      </w:r>
      <w:r>
        <w:rPr>
          <w:sz w:val="20"/>
          <w:szCs w:val="20"/>
          <w:spacing w:val="25"/>
        </w:rPr>
        <w:t xml:space="preserve">  </w:t>
      </w:r>
      <w:r>
        <w:rPr>
          <w:sz w:val="20"/>
          <w:szCs w:val="20"/>
          <w:spacing w:val="-1"/>
        </w:rPr>
        <w:t>筒体内外无明显变形、损坏。</w:t>
      </w:r>
    </w:p>
    <w:p>
      <w:pPr>
        <w:pStyle w:val="BodyText"/>
        <w:ind w:left="6"/>
        <w:spacing w:before="89" w:line="221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3"/>
        </w:rPr>
        <w:t>4.1.2</w:t>
      </w:r>
      <w:r>
        <w:rPr>
          <w:sz w:val="20"/>
          <w:szCs w:val="20"/>
          <w:spacing w:val="3"/>
        </w:rPr>
        <w:t xml:space="preserve">   筒体壁光洁且与底座平面垂直。</w:t>
      </w:r>
    </w:p>
    <w:p>
      <w:pPr>
        <w:pStyle w:val="BodyText"/>
        <w:ind w:left="6"/>
        <w:spacing w:before="75" w:line="221" w:lineRule="auto"/>
        <w:rPr>
          <w:sz w:val="20"/>
          <w:szCs w:val="20"/>
        </w:rPr>
      </w:pPr>
      <w:r>
        <w:rPr>
          <w:sz w:val="20"/>
          <w:szCs w:val="20"/>
          <w:b/>
          <w:bCs/>
        </w:rPr>
        <w:t>4.1.3</w:t>
      </w:r>
      <w:r>
        <w:rPr>
          <w:sz w:val="20"/>
          <w:szCs w:val="20"/>
          <w:spacing w:val="52"/>
        </w:rPr>
        <w:t xml:space="preserve">  </w:t>
      </w:r>
      <w:r>
        <w:rPr>
          <w:sz w:val="20"/>
          <w:szCs w:val="20"/>
        </w:rPr>
        <w:t>筒标清晰可辨。</w:t>
      </w:r>
    </w:p>
    <w:p>
      <w:pPr>
        <w:pStyle w:val="BodyText"/>
        <w:ind w:left="6"/>
        <w:spacing w:before="66" w:line="221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2"/>
        </w:rPr>
        <w:t>4.1.4</w:t>
      </w:r>
      <w:r>
        <w:rPr>
          <w:sz w:val="20"/>
          <w:szCs w:val="20"/>
          <w:spacing w:val="54"/>
        </w:rPr>
        <w:t xml:space="preserve">  </w:t>
      </w:r>
      <w:r>
        <w:rPr>
          <w:sz w:val="20"/>
          <w:szCs w:val="20"/>
          <w:spacing w:val="2"/>
        </w:rPr>
        <w:t>筒底下平面平整，筒底上平面平整或呈椭球冠形。</w:t>
      </w:r>
    </w:p>
    <w:p>
      <w:pPr>
        <w:pStyle w:val="BodyText"/>
        <w:ind w:left="6"/>
        <w:spacing w:before="79" w:line="221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1"/>
        </w:rPr>
        <w:t>4.1.5</w:t>
      </w:r>
      <w:r>
        <w:rPr>
          <w:sz w:val="20"/>
          <w:szCs w:val="20"/>
          <w:spacing w:val="53"/>
        </w:rPr>
        <w:t xml:space="preserve">  </w:t>
      </w:r>
      <w:r>
        <w:rPr>
          <w:sz w:val="20"/>
          <w:szCs w:val="20"/>
          <w:spacing w:val="1"/>
        </w:rPr>
        <w:t>筒口平面平整光滑。</w:t>
      </w:r>
    </w:p>
    <w:p>
      <w:pPr>
        <w:pStyle w:val="BodyText"/>
        <w:ind w:left="6"/>
        <w:spacing w:before="65" w:line="220" w:lineRule="auto"/>
        <w:rPr>
          <w:sz w:val="20"/>
          <w:szCs w:val="20"/>
        </w:rPr>
      </w:pPr>
      <w:r>
        <w:rPr>
          <w:sz w:val="20"/>
          <w:szCs w:val="20"/>
          <w:b/>
          <w:bCs/>
        </w:rPr>
        <w:t>4.1.6</w:t>
      </w:r>
      <w:r>
        <w:rPr>
          <w:sz w:val="20"/>
          <w:szCs w:val="20"/>
          <w:spacing w:val="52"/>
        </w:rPr>
        <w:t xml:space="preserve">  </w:t>
      </w:r>
      <w:r>
        <w:rPr>
          <w:sz w:val="20"/>
          <w:szCs w:val="20"/>
        </w:rPr>
        <w:t>玻璃钢、金属材料筒的筒底、筒口部位必须设置加强环(打箍)。</w:t>
      </w:r>
    </w:p>
    <w:p>
      <w:pPr>
        <w:pStyle w:val="BodyText"/>
        <w:ind w:left="6"/>
        <w:spacing w:before="69" w:line="220" w:lineRule="auto"/>
        <w:outlineLvl w:val="0"/>
        <w:rPr>
          <w:sz w:val="20"/>
          <w:szCs w:val="20"/>
        </w:rPr>
      </w:pPr>
      <w:r>
        <w:rPr>
          <w:sz w:val="20"/>
          <w:szCs w:val="20"/>
          <w:b/>
          <w:bCs/>
        </w:rPr>
        <w:t>4.2</w:t>
      </w:r>
      <w:r>
        <w:rPr>
          <w:sz w:val="20"/>
          <w:szCs w:val="20"/>
          <w:spacing w:val="31"/>
        </w:rPr>
        <w:t xml:space="preserve">  </w:t>
      </w:r>
      <w:r>
        <w:rPr>
          <w:sz w:val="20"/>
          <w:szCs w:val="20"/>
          <w:b/>
          <w:bCs/>
        </w:rPr>
        <w:t>规格尺寸及性能要求</w:t>
      </w:r>
    </w:p>
    <w:p>
      <w:pPr>
        <w:pStyle w:val="BodyText"/>
        <w:ind w:left="70"/>
        <w:spacing w:before="62" w:line="220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3"/>
        </w:rPr>
        <w:t>4.2.1      </w:t>
      </w:r>
      <w:r>
        <w:rPr>
          <w:sz w:val="20"/>
          <w:szCs w:val="20"/>
          <w:spacing w:val="3"/>
        </w:rPr>
        <w:t>炮筒内径须与</w:t>
      </w:r>
      <w:r>
        <w:rPr>
          <w:sz w:val="20"/>
          <w:szCs w:val="20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 xml:space="preserve">    19594—2004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第4章的要求相吻合，规格尺寸见表1。</w:t>
      </w:r>
    </w:p>
    <w:p>
      <w:pPr>
        <w:pStyle w:val="BodyText"/>
        <w:ind w:left="6"/>
        <w:spacing w:before="101" w:line="221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3"/>
        </w:rPr>
        <w:t>4.2.2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  <w:spacing w:val="3"/>
        </w:rPr>
        <w:t>筒体应牢固，内腔圆滑，同时耐</w:t>
      </w:r>
      <w:r>
        <w:rPr>
          <w:sz w:val="20"/>
          <w:szCs w:val="20"/>
          <w:spacing w:val="2"/>
        </w:rPr>
        <w:t>压强度应符合表1要求。</w:t>
      </w:r>
    </w:p>
    <w:p>
      <w:pPr>
        <w:pStyle w:val="BodyText"/>
        <w:ind w:left="6"/>
        <w:spacing w:before="74" w:line="220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10"/>
        </w:rPr>
        <w:t>4.2.3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  <w:spacing w:val="10"/>
        </w:rPr>
        <w:t>5号以上(含5号)不得采用纸筒。</w:t>
      </w:r>
    </w:p>
    <w:p>
      <w:pPr>
        <w:pStyle w:val="BodyText"/>
        <w:ind w:left="3769"/>
        <w:spacing w:before="19" w:line="221" w:lineRule="auto"/>
        <w:rPr>
          <w:sz w:val="20"/>
          <w:szCs w:val="20"/>
        </w:rPr>
      </w:pPr>
      <w:r>
        <w:rPr>
          <w:sz w:val="20"/>
          <w:szCs w:val="20"/>
          <w:b/>
          <w:bCs/>
        </w:rPr>
        <w:t>表1炮筒技术参数</w:t>
      </w:r>
    </w:p>
    <w:p>
      <w:pPr>
        <w:spacing w:line="69" w:lineRule="exact"/>
        <w:rPr/>
      </w:pPr>
      <w:r/>
    </w:p>
    <w:tbl>
      <w:tblPr>
        <w:tblStyle w:val="TableNormal"/>
        <w:tblW w:w="9219" w:type="dxa"/>
        <w:tblInd w:w="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2"/>
        <w:gridCol w:w="1000"/>
        <w:gridCol w:w="1000"/>
        <w:gridCol w:w="986"/>
        <w:gridCol w:w="1004"/>
        <w:gridCol w:w="1260"/>
        <w:gridCol w:w="1080"/>
        <w:gridCol w:w="1091"/>
        <w:gridCol w:w="1076"/>
      </w:tblGrid>
      <w:tr>
        <w:trPr>
          <w:trHeight w:val="981" w:hRule="atLeast"/>
        </w:trPr>
        <w:tc>
          <w:tcPr>
            <w:tcW w:w="722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49" w:line="231" w:lineRule="auto"/>
              <w:rPr/>
            </w:pPr>
            <w:r>
              <w:rPr>
                <w:spacing w:val="9"/>
              </w:rPr>
              <w:t>规格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ind w:left="413" w:right="298" w:hanging="98"/>
              <w:spacing w:before="279" w:line="422" w:lineRule="auto"/>
              <w:rPr/>
            </w:pPr>
            <w:r>
              <w:rPr>
                <w:spacing w:val="1"/>
              </w:rPr>
              <w:t>内径/ </w:t>
            </w:r>
            <w:r>
              <w:rPr>
                <w:spacing w:val="4"/>
              </w:rPr>
              <w:t>mm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ind w:left="338"/>
              <w:spacing w:before="119" w:line="231" w:lineRule="auto"/>
              <w:rPr/>
            </w:pPr>
            <w:r>
              <w:rPr>
                <w:spacing w:val="9"/>
              </w:rPr>
              <w:t>纸筒</w:t>
            </w:r>
          </w:p>
          <w:p>
            <w:pPr>
              <w:pStyle w:val="TableText"/>
              <w:ind w:left="297"/>
              <w:spacing w:before="100" w:line="233" w:lineRule="auto"/>
              <w:rPr/>
            </w:pPr>
            <w:r>
              <w:rPr>
                <w:spacing w:val="8"/>
              </w:rPr>
              <w:t>壁厚/</w:t>
            </w:r>
          </w:p>
          <w:p>
            <w:pPr>
              <w:pStyle w:val="TableText"/>
              <w:ind w:left="415"/>
              <w:spacing w:before="144" w:line="206" w:lineRule="exact"/>
              <w:rPr/>
            </w:pPr>
            <w:r>
              <w:rPr>
                <w:spacing w:val="4"/>
                <w:position w:val="3"/>
              </w:rPr>
              <w:t>mm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290" w:right="165" w:hanging="119"/>
              <w:spacing w:before="117" w:line="374" w:lineRule="auto"/>
              <w:rPr/>
            </w:pPr>
            <w:r>
              <w:rPr>
                <w:spacing w:val="11"/>
              </w:rPr>
              <w:t>玻璃钢筒</w:t>
            </w:r>
            <w:r>
              <w:rPr/>
              <w:t xml:space="preserve"> </w:t>
            </w:r>
            <w:r>
              <w:rPr>
                <w:spacing w:val="8"/>
              </w:rPr>
              <w:t>壁厚/</w:t>
            </w:r>
          </w:p>
          <w:p>
            <w:pPr>
              <w:pStyle w:val="TableText"/>
              <w:ind w:left="410"/>
              <w:spacing w:before="10" w:line="205" w:lineRule="exact"/>
              <w:rPr/>
            </w:pPr>
            <w:r>
              <w:rPr>
                <w:spacing w:val="4"/>
                <w:position w:val="3"/>
              </w:rPr>
              <w:t>mm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98"/>
              <w:spacing w:before="105" w:line="230" w:lineRule="auto"/>
              <w:rPr/>
            </w:pPr>
            <w:r>
              <w:rPr>
                <w:spacing w:val="11"/>
              </w:rPr>
              <w:t>金属材料筒</w:t>
            </w:r>
          </w:p>
          <w:p>
            <w:pPr>
              <w:pStyle w:val="TableText"/>
              <w:ind w:left="300"/>
              <w:spacing w:before="122" w:line="233" w:lineRule="auto"/>
              <w:rPr/>
            </w:pPr>
            <w:r>
              <w:rPr>
                <w:spacing w:val="9"/>
              </w:rPr>
              <w:t>壁厚/</w:t>
            </w:r>
          </w:p>
          <w:p>
            <w:pPr>
              <w:pStyle w:val="TableText"/>
              <w:ind w:left="418"/>
              <w:spacing w:before="134" w:line="205" w:lineRule="exact"/>
              <w:rPr/>
            </w:pPr>
            <w:r>
              <w:rPr>
                <w:spacing w:val="4"/>
                <w:position w:val="3"/>
              </w:rPr>
              <w:t>mm</w:t>
            </w:r>
          </w:p>
        </w:tc>
        <w:tc>
          <w:tcPr>
            <w:tcW w:w="1260" w:type="dxa"/>
            <w:vAlign w:val="top"/>
          </w:tcPr>
          <w:p>
            <w:pPr>
              <w:pStyle w:val="TableText"/>
              <w:ind w:left="287"/>
              <w:spacing w:before="262" w:line="231" w:lineRule="auto"/>
              <w:rPr/>
            </w:pPr>
            <w:r>
              <w:rPr>
                <w:spacing w:val="6"/>
              </w:rPr>
              <w:t>内筒高度/</w:t>
            </w:r>
          </w:p>
          <w:p>
            <w:pPr>
              <w:pStyle w:val="TableText"/>
              <w:ind w:left="573"/>
              <w:spacing w:before="169" w:line="136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  <w:position w:val="2"/>
              </w:rPr>
              <w:t>mm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140"/>
              <w:spacing w:before="128" w:line="231" w:lineRule="auto"/>
              <w:rPr/>
            </w:pPr>
            <w:r>
              <w:rPr>
                <w:spacing w:val="11"/>
              </w:rPr>
              <w:t>纸筒、玻璃</w:t>
            </w:r>
          </w:p>
          <w:p>
            <w:pPr>
              <w:pStyle w:val="TableText"/>
              <w:ind w:left="177"/>
              <w:spacing w:before="86" w:line="231" w:lineRule="auto"/>
              <w:rPr/>
            </w:pPr>
            <w:r>
              <w:rPr>
                <w:spacing w:val="10"/>
              </w:rPr>
              <w:t>钢筒底厚/</w:t>
            </w:r>
          </w:p>
          <w:p>
            <w:pPr>
              <w:pStyle w:val="TableText"/>
              <w:ind w:left="460"/>
              <w:spacing w:before="137" w:line="205" w:lineRule="exact"/>
              <w:rPr/>
            </w:pPr>
            <w:r>
              <w:rPr>
                <w:spacing w:val="4"/>
                <w:position w:val="3"/>
              </w:rPr>
              <w:t>mm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left="145"/>
              <w:spacing w:before="124" w:line="230" w:lineRule="auto"/>
              <w:rPr/>
            </w:pPr>
            <w:r>
              <w:rPr>
                <w:spacing w:val="11"/>
              </w:rPr>
              <w:t>金属材料筒</w:t>
            </w:r>
          </w:p>
          <w:p>
            <w:pPr>
              <w:pStyle w:val="TableText"/>
              <w:ind w:left="344"/>
              <w:spacing w:before="87" w:line="232" w:lineRule="auto"/>
              <w:rPr/>
            </w:pPr>
            <w:r>
              <w:rPr>
                <w:spacing w:val="9"/>
              </w:rPr>
              <w:t>底厚/</w:t>
            </w:r>
          </w:p>
          <w:p>
            <w:pPr>
              <w:pStyle w:val="TableText"/>
              <w:ind w:left="464"/>
              <w:spacing w:before="137" w:line="205" w:lineRule="exact"/>
              <w:rPr/>
            </w:pPr>
            <w:r>
              <w:rPr>
                <w:spacing w:val="4"/>
                <w:position w:val="3"/>
              </w:rPr>
              <w:t>mm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40"/>
              <w:spacing w:before="254" w:line="234" w:lineRule="auto"/>
              <w:rPr/>
            </w:pPr>
            <w:r>
              <w:rPr>
                <w:spacing w:val="8"/>
              </w:rPr>
              <w:t>压强/</w:t>
            </w:r>
          </w:p>
          <w:p>
            <w:pPr>
              <w:pStyle w:val="TableText"/>
              <w:ind w:left="414"/>
              <w:spacing w:before="111" w:line="204" w:lineRule="exact"/>
              <w:rPr/>
            </w:pPr>
            <w:r>
              <w:rPr>
                <w:spacing w:val="4"/>
                <w:position w:val="1"/>
              </w:rPr>
              <w:t>MPa</w:t>
            </w:r>
          </w:p>
        </w:tc>
      </w:tr>
      <w:tr>
        <w:trPr>
          <w:trHeight w:val="355" w:hRule="atLeast"/>
        </w:trPr>
        <w:tc>
          <w:tcPr>
            <w:tcW w:w="722" w:type="dxa"/>
            <w:vAlign w:val="top"/>
          </w:tcPr>
          <w:p>
            <w:pPr>
              <w:pStyle w:val="TableText"/>
              <w:ind w:left="197"/>
              <w:spacing w:before="116" w:line="232" w:lineRule="auto"/>
              <w:rPr/>
            </w:pPr>
            <w:r>
              <w:rPr>
                <w:spacing w:val="-3"/>
              </w:rPr>
              <w:t>3</w:t>
            </w:r>
            <w:r>
              <w:rPr>
                <w:spacing w:val="48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ind w:left="339"/>
              <w:spacing w:before="143" w:line="202" w:lineRule="exact"/>
              <w:rPr/>
            </w:pPr>
            <w:r>
              <w:rPr>
                <w:spacing w:val="1"/>
                <w:position w:val="1"/>
              </w:rPr>
              <w:t>76+4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ind w:left="313"/>
              <w:spacing w:before="141" w:line="202" w:lineRule="exact"/>
              <w:rPr/>
            </w:pPr>
            <w:r>
              <w:rPr>
                <w:spacing w:val="-1"/>
                <w:position w:val="1"/>
              </w:rPr>
              <w:t>≥5.0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306"/>
              <w:spacing w:before="141" w:line="202" w:lineRule="exact"/>
              <w:rPr/>
            </w:pPr>
            <w:r>
              <w:rPr>
                <w:spacing w:val="-1"/>
                <w:position w:val="1"/>
              </w:rPr>
              <w:t>≥3.0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315"/>
              <w:spacing w:before="141" w:line="202" w:lineRule="exact"/>
              <w:rPr/>
            </w:pPr>
            <w:r>
              <w:rPr>
                <w:spacing w:val="-1"/>
                <w:position w:val="1"/>
              </w:rPr>
              <w:t>≥2.0</w:t>
            </w:r>
          </w:p>
        </w:tc>
        <w:tc>
          <w:tcPr>
            <w:tcW w:w="1260" w:type="dxa"/>
            <w:vAlign w:val="top"/>
          </w:tcPr>
          <w:p>
            <w:pPr>
              <w:pStyle w:val="TableText"/>
              <w:ind w:left="346"/>
              <w:spacing w:before="138" w:line="201" w:lineRule="exact"/>
              <w:rPr/>
            </w:pPr>
            <w:r>
              <w:rPr>
                <w:spacing w:val="5"/>
                <w:position w:val="1"/>
              </w:rPr>
              <w:t>428±20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397"/>
              <w:spacing w:before="141" w:line="202" w:lineRule="exact"/>
              <w:rPr/>
            </w:pPr>
            <w:r>
              <w:rPr>
                <w:spacing w:val="-4"/>
                <w:position w:val="1"/>
              </w:rPr>
              <w:t>≥28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left="362"/>
              <w:spacing w:before="141" w:line="202" w:lineRule="exact"/>
              <w:rPr/>
            </w:pPr>
            <w:r>
              <w:rPr>
                <w:spacing w:val="-1"/>
                <w:position w:val="1"/>
              </w:rPr>
              <w:t>≥4.0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55"/>
              <w:spacing w:before="141" w:line="202" w:lineRule="exact"/>
              <w:rPr/>
            </w:pPr>
            <w:r>
              <w:rPr>
                <w:spacing w:val="-2"/>
                <w:position w:val="1"/>
              </w:rPr>
              <w:t>≥0.4</w:t>
            </w:r>
          </w:p>
        </w:tc>
      </w:tr>
      <w:tr>
        <w:trPr>
          <w:trHeight w:val="355" w:hRule="atLeast"/>
        </w:trPr>
        <w:tc>
          <w:tcPr>
            <w:tcW w:w="722" w:type="dxa"/>
            <w:vAlign w:val="top"/>
          </w:tcPr>
          <w:p>
            <w:pPr>
              <w:pStyle w:val="TableText"/>
              <w:ind w:left="185"/>
              <w:spacing w:before="118" w:line="232" w:lineRule="auto"/>
              <w:rPr/>
            </w:pPr>
            <w:r>
              <w:rPr>
                <w:spacing w:val="-1"/>
              </w:rPr>
              <w:t>4</w:t>
            </w:r>
            <w:r>
              <w:rPr>
                <w:spacing w:val="62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ind w:left="308"/>
              <w:spacing w:before="144" w:line="201" w:lineRule="exact"/>
              <w:rPr/>
            </w:pPr>
            <w:r>
              <w:rPr>
                <w:spacing w:val="-1"/>
                <w:position w:val="1"/>
              </w:rPr>
              <w:t>101+4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ind w:left="313"/>
              <w:spacing w:before="143" w:line="202" w:lineRule="exact"/>
              <w:rPr/>
            </w:pPr>
            <w:r>
              <w:rPr>
                <w:spacing w:val="-1"/>
                <w:position w:val="1"/>
              </w:rPr>
              <w:t>≥6.0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306"/>
              <w:spacing w:before="143" w:line="202" w:lineRule="exact"/>
              <w:rPr/>
            </w:pPr>
            <w:r>
              <w:rPr>
                <w:spacing w:val="-1"/>
                <w:position w:val="1"/>
              </w:rPr>
              <w:t>≥3.5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315"/>
              <w:spacing w:before="143" w:line="202" w:lineRule="exact"/>
              <w:rPr/>
            </w:pPr>
            <w:r>
              <w:rPr>
                <w:spacing w:val="-1"/>
                <w:position w:val="1"/>
              </w:rPr>
              <w:t>≥2.0</w:t>
            </w:r>
          </w:p>
        </w:tc>
        <w:tc>
          <w:tcPr>
            <w:tcW w:w="1260" w:type="dxa"/>
            <w:vAlign w:val="top"/>
          </w:tcPr>
          <w:p>
            <w:pPr>
              <w:pStyle w:val="TableText"/>
              <w:ind w:left="350"/>
              <w:spacing w:before="140" w:line="201" w:lineRule="exact"/>
              <w:rPr/>
            </w:pPr>
            <w:r>
              <w:rPr>
                <w:spacing w:val="4"/>
                <w:position w:val="1"/>
              </w:rPr>
              <w:t>524±20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397"/>
              <w:spacing w:before="143" w:line="202" w:lineRule="exact"/>
              <w:rPr/>
            </w:pPr>
            <w:r>
              <w:rPr>
                <w:spacing w:val="-4"/>
                <w:position w:val="1"/>
              </w:rPr>
              <w:t>≥30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left="362"/>
              <w:spacing w:before="143" w:line="202" w:lineRule="exact"/>
              <w:rPr/>
            </w:pPr>
            <w:r>
              <w:rPr>
                <w:spacing w:val="-1"/>
                <w:position w:val="1"/>
              </w:rPr>
              <w:t>≥4.0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55"/>
              <w:spacing w:before="143" w:line="202" w:lineRule="exact"/>
              <w:rPr/>
            </w:pPr>
            <w:r>
              <w:rPr>
                <w:spacing w:val="-2"/>
                <w:position w:val="1"/>
              </w:rPr>
              <w:t>≥0.4</w:t>
            </w:r>
          </w:p>
        </w:tc>
      </w:tr>
      <w:tr>
        <w:trPr>
          <w:trHeight w:val="354" w:hRule="atLeast"/>
        </w:trPr>
        <w:tc>
          <w:tcPr>
            <w:tcW w:w="722" w:type="dxa"/>
            <w:vAlign w:val="top"/>
          </w:tcPr>
          <w:p>
            <w:pPr>
              <w:pStyle w:val="TableText"/>
              <w:ind w:left="197"/>
              <w:spacing w:before="119" w:line="232" w:lineRule="auto"/>
              <w:rPr/>
            </w:pPr>
            <w:r>
              <w:rPr>
                <w:spacing w:val="-3"/>
              </w:rPr>
              <w:t>5</w:t>
            </w:r>
            <w:r>
              <w:rPr>
                <w:spacing w:val="48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ind w:left="308"/>
              <w:spacing w:before="147" w:line="242" w:lineRule="auto"/>
              <w:rPr/>
            </w:pPr>
            <w:r>
              <w:rPr>
                <w:spacing w:val="-1"/>
              </w:rPr>
              <w:t>127+4</w:t>
            </w: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6" style="position:absolute;margin-left:-27.0795pt;margin-top:10.2734pt;mso-position-vertical-relative:top-margin-area;mso-position-horizontal-relative:right-margin-area;width:4.15pt;height:0.4pt;z-index:251678720;" fillcolor="#000000" filled="true" stroked="false"/>
              </w:pict>
            </w: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ind w:left="306"/>
              <w:spacing w:before="144" w:line="199" w:lineRule="exact"/>
              <w:rPr/>
            </w:pPr>
            <w:r>
              <w:rPr>
                <w:spacing w:val="-1"/>
              </w:rPr>
              <w:t>≥3.5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315"/>
              <w:spacing w:before="144" w:line="199" w:lineRule="exact"/>
              <w:rPr/>
            </w:pPr>
            <w:r>
              <w:rPr>
                <w:spacing w:val="-1"/>
              </w:rPr>
              <w:t>≥2.0</w:t>
            </w:r>
          </w:p>
        </w:tc>
        <w:tc>
          <w:tcPr>
            <w:tcW w:w="1260" w:type="dxa"/>
            <w:vAlign w:val="top"/>
          </w:tcPr>
          <w:p>
            <w:pPr>
              <w:pStyle w:val="TableText"/>
              <w:ind w:left="351"/>
              <w:spacing w:before="141" w:line="201" w:lineRule="exact"/>
              <w:rPr/>
            </w:pPr>
            <w:r>
              <w:rPr>
                <w:spacing w:val="4"/>
                <w:position w:val="1"/>
              </w:rPr>
              <w:t>767±20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397"/>
              <w:spacing w:before="144" w:line="199" w:lineRule="exact"/>
              <w:rPr/>
            </w:pPr>
            <w:r>
              <w:rPr>
                <w:spacing w:val="-4"/>
              </w:rPr>
              <w:t>≥37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left="362"/>
              <w:spacing w:before="144" w:line="199" w:lineRule="exact"/>
              <w:rPr/>
            </w:pPr>
            <w:r>
              <w:rPr>
                <w:spacing w:val="-1"/>
              </w:rPr>
              <w:t>≥4.0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55"/>
              <w:spacing w:before="144" w:line="199" w:lineRule="exact"/>
              <w:rPr/>
            </w:pPr>
            <w:r>
              <w:rPr>
                <w:spacing w:val="-1"/>
              </w:rPr>
              <w:t>≥0.6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8"/>
          <w:pgMar w:top="1431" w:right="1422" w:bottom="1211" w:left="1201" w:header="0" w:footer="10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4244"/>
        <w:spacing w:before="65" w:line="221" w:lineRule="auto"/>
        <w:rPr>
          <w:sz w:val="20"/>
          <w:szCs w:val="20"/>
        </w:rPr>
      </w:pPr>
      <w:r>
        <w:rPr>
          <w:sz w:val="20"/>
          <w:szCs w:val="20"/>
          <w:spacing w:val="21"/>
        </w:rPr>
        <w:t>表1(续)</w:t>
      </w:r>
    </w:p>
    <w:p>
      <w:pPr>
        <w:spacing w:line="26" w:lineRule="exact"/>
        <w:rPr/>
      </w:pPr>
      <w:r/>
    </w:p>
    <w:tbl>
      <w:tblPr>
        <w:tblStyle w:val="TableNormal"/>
        <w:tblW w:w="9207" w:type="dxa"/>
        <w:tblInd w:w="2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4"/>
        <w:gridCol w:w="1000"/>
        <w:gridCol w:w="985"/>
        <w:gridCol w:w="996"/>
        <w:gridCol w:w="988"/>
        <w:gridCol w:w="1259"/>
        <w:gridCol w:w="1093"/>
        <w:gridCol w:w="1079"/>
        <w:gridCol w:w="1093"/>
      </w:tblGrid>
      <w:tr>
        <w:trPr>
          <w:trHeight w:val="982" w:hRule="atLeast"/>
        </w:trPr>
        <w:tc>
          <w:tcPr>
            <w:tcW w:w="71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规格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ind w:left="410" w:right="290" w:hanging="98"/>
              <w:spacing w:before="257" w:line="4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内径/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mm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326"/>
              <w:spacing w:before="11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纸筒</w:t>
            </w:r>
          </w:p>
          <w:p>
            <w:pPr>
              <w:pStyle w:val="TableText"/>
              <w:ind w:left="285"/>
              <w:spacing w:before="95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壁厚/</w:t>
            </w:r>
          </w:p>
          <w:p>
            <w:pPr>
              <w:pStyle w:val="TableText"/>
              <w:ind w:left="403"/>
              <w:spacing w:before="12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3"/>
              </w:rPr>
              <w:t>mm</w:t>
            </w:r>
          </w:p>
        </w:tc>
        <w:tc>
          <w:tcPr>
            <w:tcW w:w="996" w:type="dxa"/>
            <w:vAlign w:val="top"/>
          </w:tcPr>
          <w:p>
            <w:pPr>
              <w:pStyle w:val="TableText"/>
              <w:ind w:left="290" w:right="160" w:hanging="121"/>
              <w:spacing w:before="114" w:line="33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玻璃钢筒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壁厚/</w:t>
            </w:r>
          </w:p>
          <w:p>
            <w:pPr>
              <w:pStyle w:val="TableText"/>
              <w:ind w:left="412"/>
              <w:spacing w:before="25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3"/>
              </w:rPr>
              <w:t>mm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83"/>
              <w:spacing w:before="10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金属材料筒</w:t>
            </w:r>
          </w:p>
          <w:p>
            <w:pPr>
              <w:pStyle w:val="TableText"/>
              <w:ind w:left="287"/>
              <w:spacing w:before="125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壁厚/</w:t>
            </w:r>
          </w:p>
          <w:p>
            <w:pPr>
              <w:pStyle w:val="TableText"/>
              <w:ind w:left="437"/>
              <w:spacing w:before="111" w:line="136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  <w:position w:val="2"/>
              </w:rPr>
              <w:t>mm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80"/>
              <w:spacing w:before="25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内筒高度/</w:t>
            </w:r>
          </w:p>
          <w:p>
            <w:pPr>
              <w:pStyle w:val="TableText"/>
              <w:ind w:left="572"/>
              <w:spacing w:before="149" w:line="136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  <w:position w:val="2"/>
              </w:rPr>
              <w:t>mm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137"/>
              <w:spacing w:before="9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纸筒、玻璃</w:t>
            </w:r>
          </w:p>
          <w:p>
            <w:pPr>
              <w:pStyle w:val="TableText"/>
              <w:ind w:left="176"/>
              <w:spacing w:before="8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钢筒底厚/</w:t>
            </w:r>
          </w:p>
          <w:p>
            <w:pPr>
              <w:pStyle w:val="TableText"/>
              <w:ind w:left="463"/>
              <w:spacing w:before="140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3"/>
              </w:rPr>
              <w:t>mm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31"/>
              <w:spacing w:before="12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金属材料筒</w:t>
            </w:r>
          </w:p>
          <w:p>
            <w:pPr>
              <w:pStyle w:val="TableText"/>
              <w:ind w:left="338"/>
              <w:spacing w:before="9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底厚/</w:t>
            </w:r>
          </w:p>
          <w:p>
            <w:pPr>
              <w:pStyle w:val="TableText"/>
              <w:ind w:left="457"/>
              <w:spacing w:before="11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3"/>
              </w:rPr>
              <w:t>mm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44"/>
              <w:spacing w:before="251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压强/</w:t>
            </w:r>
          </w:p>
          <w:p>
            <w:pPr>
              <w:pStyle w:val="TableText"/>
              <w:ind w:left="422"/>
              <w:spacing w:before="9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MPa</w:t>
            </w:r>
          </w:p>
        </w:tc>
      </w:tr>
      <w:tr>
        <w:trPr>
          <w:trHeight w:val="359" w:hRule="atLeast"/>
        </w:trPr>
        <w:tc>
          <w:tcPr>
            <w:tcW w:w="714" w:type="dxa"/>
            <w:vAlign w:val="top"/>
          </w:tcPr>
          <w:p>
            <w:pPr>
              <w:pStyle w:val="TableText"/>
              <w:ind w:left="234"/>
              <w:spacing w:before="11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6号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ind w:left="304"/>
              <w:spacing w:before="140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152+6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11"/>
              <w:spacing w:before="232" w:line="11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一</w:t>
            </w:r>
          </w:p>
        </w:tc>
        <w:tc>
          <w:tcPr>
            <w:tcW w:w="996" w:type="dxa"/>
            <w:vAlign w:val="top"/>
          </w:tcPr>
          <w:p>
            <w:pPr>
              <w:pStyle w:val="TableText"/>
              <w:ind w:left="306"/>
              <w:spacing w:before="139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≥4.0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303"/>
              <w:spacing w:before="139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≥3.0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44"/>
              <w:spacing w:before="134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859±30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400"/>
              <w:spacing w:before="139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≥43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55"/>
              <w:spacing w:before="139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≥6.0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60"/>
              <w:spacing w:before="139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≥0.6</w:t>
            </w:r>
          </w:p>
        </w:tc>
      </w:tr>
      <w:tr>
        <w:trPr>
          <w:trHeight w:val="348" w:hRule="atLeast"/>
        </w:trPr>
        <w:tc>
          <w:tcPr>
            <w:tcW w:w="714" w:type="dxa"/>
            <w:vAlign w:val="top"/>
          </w:tcPr>
          <w:p>
            <w:pPr>
              <w:pStyle w:val="TableText"/>
              <w:ind w:left="237"/>
              <w:spacing w:before="10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7号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ind w:left="304"/>
              <w:spacing w:before="136" w:line="23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177+6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11"/>
              <w:spacing w:before="229" w:line="109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4"/>
              </w:rPr>
              <w:t>一</w:t>
            </w:r>
          </w:p>
        </w:tc>
        <w:tc>
          <w:tcPr>
            <w:tcW w:w="996" w:type="dxa"/>
            <w:vAlign w:val="top"/>
          </w:tcPr>
          <w:p>
            <w:pPr>
              <w:pStyle w:val="TableText"/>
              <w:ind w:left="306"/>
              <w:spacing w:before="136"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≥4.0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303"/>
              <w:spacing w:before="136"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≥3.0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44"/>
              <w:spacing w:before="131" w:line="23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956±30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400"/>
              <w:spacing w:before="136"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≥46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55"/>
              <w:spacing w:before="136"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≥6.0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60"/>
              <w:spacing w:before="136"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≥0.8</w:t>
            </w:r>
          </w:p>
        </w:tc>
      </w:tr>
      <w:tr>
        <w:trPr>
          <w:trHeight w:val="363" w:hRule="atLeast"/>
        </w:trPr>
        <w:tc>
          <w:tcPr>
            <w:tcW w:w="714" w:type="dxa"/>
            <w:vAlign w:val="top"/>
          </w:tcPr>
          <w:p>
            <w:pPr>
              <w:pStyle w:val="TableText"/>
              <w:ind w:left="233"/>
              <w:spacing w:before="117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8号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ind w:left="294"/>
              <w:spacing w:before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203+6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11"/>
              <w:spacing w:before="237" w:line="1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一</w:t>
            </w:r>
          </w:p>
        </w:tc>
        <w:tc>
          <w:tcPr>
            <w:tcW w:w="996" w:type="dxa"/>
            <w:vAlign w:val="top"/>
          </w:tcPr>
          <w:p>
            <w:pPr>
              <w:pStyle w:val="TableText"/>
              <w:ind w:left="306"/>
              <w:spacing w:before="145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≥5.0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303"/>
              <w:spacing w:before="145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≥3.0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12"/>
              <w:spacing w:before="141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1049±50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400"/>
              <w:spacing w:before="145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≥50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55"/>
              <w:spacing w:before="145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≥6.0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60"/>
              <w:spacing w:before="145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≥0.8</w:t>
            </w:r>
          </w:p>
        </w:tc>
      </w:tr>
      <w:tr>
        <w:trPr>
          <w:trHeight w:val="348" w:hRule="atLeast"/>
        </w:trPr>
        <w:tc>
          <w:tcPr>
            <w:tcW w:w="714" w:type="dxa"/>
            <w:vAlign w:val="top"/>
          </w:tcPr>
          <w:p>
            <w:pPr>
              <w:pStyle w:val="TableText"/>
              <w:ind w:left="202"/>
              <w:spacing w:before="11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10号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ind w:left="294"/>
              <w:spacing w:before="137" w:line="23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254+8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367"/>
              <w:spacing w:before="145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9"/>
              </w:rPr>
              <w:t>-…</w:t>
            </w:r>
          </w:p>
        </w:tc>
        <w:tc>
          <w:tcPr>
            <w:tcW w:w="996" w:type="dxa"/>
            <w:vAlign w:val="top"/>
          </w:tcPr>
          <w:p>
            <w:pPr>
              <w:pStyle w:val="TableText"/>
              <w:ind w:left="306"/>
              <w:spacing w:before="136" w:line="23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≥6.0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303"/>
              <w:spacing w:before="136" w:line="23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≥5.0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12"/>
              <w:spacing w:before="134" w:line="23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1141±50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400"/>
              <w:spacing w:before="136" w:line="23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≥69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11"/>
              <w:spacing w:before="136" w:line="23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≥10.0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60"/>
              <w:spacing w:before="136" w:line="23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≥1.0</w:t>
            </w:r>
          </w:p>
        </w:tc>
      </w:tr>
      <w:tr>
        <w:trPr>
          <w:trHeight w:val="363" w:hRule="atLeast"/>
        </w:trPr>
        <w:tc>
          <w:tcPr>
            <w:tcW w:w="714" w:type="dxa"/>
            <w:vAlign w:val="top"/>
          </w:tcPr>
          <w:p>
            <w:pPr>
              <w:pStyle w:val="TableText"/>
              <w:ind w:left="202"/>
              <w:spacing w:before="11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12号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ind w:left="295"/>
              <w:spacing w:before="147" w:line="23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304+8</w:t>
            </w:r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8" style="position:absolute;margin-left:-26.7534pt;margin-top:10.4651pt;mso-position-vertical-relative:top-margin-area;mso-position-horizontal-relative:right-margin-area;width:4.3pt;height:0.4pt;z-index:251684864;" filled="false" strokecolor="#000000" strokeweight="0.38pt" coordsize="86,8" coordorigin="0,0" path="m0,3l85,3e">
                  <v:stroke joinstyle="bevel" miterlimit="2"/>
                </v:shape>
              </w:pict>
            </w:r>
            <w:r/>
          </w:p>
        </w:tc>
        <w:tc>
          <w:tcPr>
            <w:tcW w:w="996" w:type="dxa"/>
            <w:vAlign w:val="top"/>
          </w:tcPr>
          <w:p>
            <w:pPr>
              <w:pStyle w:val="TableText"/>
              <w:ind w:left="306"/>
              <w:spacing w:before="145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≥7.0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303"/>
              <w:spacing w:before="145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≥5.0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12"/>
              <w:spacing w:before="142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1242±70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400"/>
              <w:spacing w:before="145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≥73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11"/>
              <w:spacing w:before="145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≥10.0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60"/>
              <w:spacing w:before="145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≥1.2</w:t>
            </w:r>
          </w:p>
        </w:tc>
      </w:tr>
      <w:tr>
        <w:trPr>
          <w:trHeight w:val="351" w:hRule="atLeast"/>
        </w:trPr>
        <w:tc>
          <w:tcPr>
            <w:tcW w:w="714" w:type="dxa"/>
            <w:vAlign w:val="top"/>
          </w:tcPr>
          <w:p>
            <w:pPr>
              <w:pStyle w:val="TableText"/>
              <w:ind w:left="159"/>
              <w:spacing w:before="11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1</w:t>
            </w:r>
            <w:r>
              <w:rPr>
                <w:sz w:val="16"/>
                <w:szCs w:val="16"/>
                <w:spacing w:val="-19"/>
              </w:rPr>
              <w:t xml:space="preserve"> </w:t>
            </w:r>
            <w:r>
              <w:rPr>
                <w:sz w:val="16"/>
                <w:szCs w:val="16"/>
                <w:spacing w:val="-7"/>
              </w:rPr>
              <w:t>4</w:t>
            </w:r>
            <w:r>
              <w:rPr>
                <w:sz w:val="16"/>
                <w:szCs w:val="16"/>
                <w:spacing w:val="-9"/>
              </w:rPr>
              <w:t xml:space="preserve"> </w:t>
            </w:r>
            <w:r>
              <w:rPr>
                <w:sz w:val="16"/>
                <w:szCs w:val="16"/>
                <w:spacing w:val="-7"/>
              </w:rPr>
              <w:t>号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ind w:left="295"/>
              <w:spacing w:before="140" w:line="23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356+8</w:t>
            </w:r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" style="position:absolute;margin-left:-26.7534pt;margin-top:10.1093pt;mso-position-vertical-relative:top-margin-area;mso-position-horizontal-relative:right-margin-area;width:4.3pt;height:0.4pt;z-index:251683840;" filled="false" strokecolor="#000000" strokeweight="0.38pt" coordsize="86,8" coordorigin="0,0" path="m0,3l85,3e">
                  <v:stroke joinstyle="bevel" miterlimit="2"/>
                </v:shape>
              </w:pict>
            </w:r>
            <w:r/>
          </w:p>
        </w:tc>
        <w:tc>
          <w:tcPr>
            <w:tcW w:w="996" w:type="dxa"/>
            <w:vAlign w:val="top"/>
          </w:tcPr>
          <w:p>
            <w:pPr>
              <w:pStyle w:val="TableText"/>
              <w:ind w:left="306"/>
              <w:spacing w:before="139"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≥9.0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303"/>
              <w:spacing w:before="139"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≥5.0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12"/>
              <w:spacing w:before="135" w:line="23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1300±70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400"/>
              <w:spacing w:before="139"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≥75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11"/>
              <w:spacing w:before="139"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≥12.0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60"/>
              <w:spacing w:before="139"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≥1.4</w:t>
            </w:r>
          </w:p>
        </w:tc>
      </w:tr>
      <w:tr>
        <w:trPr>
          <w:trHeight w:val="362" w:hRule="atLeast"/>
        </w:trPr>
        <w:tc>
          <w:tcPr>
            <w:tcW w:w="714" w:type="dxa"/>
            <w:vAlign w:val="top"/>
          </w:tcPr>
          <w:p>
            <w:pPr>
              <w:pStyle w:val="TableText"/>
              <w:ind w:left="159"/>
              <w:spacing w:before="117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8"/>
              </w:rPr>
              <w:t>1</w:t>
            </w:r>
            <w:r>
              <w:rPr>
                <w:sz w:val="16"/>
                <w:szCs w:val="16"/>
                <w:spacing w:val="-15"/>
              </w:rPr>
              <w:t xml:space="preserve"> </w:t>
            </w:r>
            <w:r>
              <w:rPr>
                <w:sz w:val="16"/>
                <w:szCs w:val="16"/>
                <w:spacing w:val="-8"/>
              </w:rPr>
              <w:t>6</w:t>
            </w:r>
            <w:r>
              <w:rPr>
                <w:sz w:val="16"/>
                <w:szCs w:val="16"/>
                <w:spacing w:val="-10"/>
              </w:rPr>
              <w:t xml:space="preserve"> </w:t>
            </w:r>
            <w:r>
              <w:rPr>
                <w:sz w:val="16"/>
                <w:szCs w:val="16"/>
                <w:spacing w:val="-8"/>
              </w:rPr>
              <w:t>号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ind w:left="248"/>
              <w:spacing w:before="145" w:line="23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406+10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left="406"/>
              <w:spacing w:before="251" w:line="1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8"/>
                <w:w w:val="97"/>
                <w:position w:val="-3"/>
              </w:rPr>
              <w:t>—-</w:t>
            </w:r>
          </w:p>
        </w:tc>
        <w:tc>
          <w:tcPr>
            <w:tcW w:w="996" w:type="dxa"/>
            <w:vAlign w:val="top"/>
          </w:tcPr>
          <w:p>
            <w:pPr>
              <w:pStyle w:val="TableText"/>
              <w:ind w:left="267"/>
              <w:spacing w:before="143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≥10.0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303"/>
              <w:spacing w:before="143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≥7.0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12"/>
              <w:spacing w:before="140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1400±70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400"/>
              <w:spacing w:before="143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≥78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11"/>
              <w:spacing w:before="143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≥14.0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60"/>
              <w:spacing w:before="143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≥1.6</w:t>
            </w:r>
          </w:p>
        </w:tc>
      </w:tr>
    </w:tbl>
    <w:p>
      <w:pPr>
        <w:pStyle w:val="BodyText"/>
        <w:ind w:left="7"/>
        <w:spacing w:before="295" w:line="222" w:lineRule="auto"/>
        <w:outlineLvl w:val="0"/>
        <w:rPr>
          <w:sz w:val="20"/>
          <w:szCs w:val="20"/>
        </w:rPr>
      </w:pPr>
      <w:r>
        <w:rPr>
          <w:sz w:val="20"/>
          <w:szCs w:val="20"/>
          <w:b/>
          <w:bCs/>
          <w:spacing w:val="-6"/>
        </w:rPr>
        <w:t>5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b/>
          <w:bCs/>
          <w:spacing w:val="-6"/>
        </w:rPr>
        <w:t>试验方法</w:t>
      </w:r>
    </w:p>
    <w:p>
      <w:pPr>
        <w:pStyle w:val="BodyText"/>
        <w:ind w:left="7"/>
        <w:spacing w:before="189" w:line="223" w:lineRule="auto"/>
        <w:outlineLvl w:val="0"/>
        <w:rPr>
          <w:rFonts w:ascii="SimHei" w:hAnsi="SimHei" w:eastAsia="SimHei" w:cs="SimHei"/>
          <w:sz w:val="20"/>
          <w:szCs w:val="20"/>
        </w:rPr>
      </w:pPr>
      <w:r>
        <w:rPr>
          <w:sz w:val="20"/>
          <w:szCs w:val="20"/>
          <w:b/>
          <w:bCs/>
          <w:spacing w:val="-3"/>
        </w:rPr>
        <w:t>5.1</w:t>
      </w:r>
      <w:r>
        <w:rPr>
          <w:sz w:val="20"/>
          <w:szCs w:val="20"/>
          <w:spacing w:val="17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-3"/>
        </w:rPr>
        <w:t>外观检验</w:t>
      </w:r>
    </w:p>
    <w:p>
      <w:pPr>
        <w:pStyle w:val="BodyText"/>
        <w:ind w:left="434"/>
        <w:spacing w:before="69" w:line="226" w:lineRule="auto"/>
        <w:rPr>
          <w:sz w:val="19"/>
          <w:szCs w:val="19"/>
        </w:rPr>
      </w:pPr>
      <w:r>
        <w:rPr>
          <w:sz w:val="19"/>
          <w:szCs w:val="19"/>
          <w:spacing w:val="13"/>
        </w:rPr>
        <w:t>产品的外观用目测检验。</w:t>
      </w:r>
    </w:p>
    <w:p>
      <w:pPr>
        <w:pStyle w:val="BodyText"/>
        <w:ind w:left="7"/>
        <w:spacing w:before="78" w:line="225" w:lineRule="auto"/>
        <w:outlineLvl w:val="0"/>
        <w:rPr>
          <w:sz w:val="19"/>
          <w:szCs w:val="19"/>
        </w:rPr>
      </w:pPr>
      <w:r>
        <w:rPr>
          <w:sz w:val="19"/>
          <w:szCs w:val="19"/>
          <w:b/>
          <w:bCs/>
          <w:spacing w:val="4"/>
        </w:rPr>
        <w:t>5.2</w:t>
      </w:r>
      <w:r>
        <w:rPr>
          <w:sz w:val="19"/>
          <w:szCs w:val="19"/>
          <w:spacing w:val="47"/>
        </w:rPr>
        <w:t xml:space="preserve">  </w:t>
      </w:r>
      <w:r>
        <w:rPr>
          <w:sz w:val="19"/>
          <w:szCs w:val="19"/>
          <w:b/>
          <w:bCs/>
          <w:spacing w:val="4"/>
        </w:rPr>
        <w:t>规格尺寸检验</w:t>
      </w:r>
    </w:p>
    <w:p>
      <w:pPr>
        <w:pStyle w:val="BodyText"/>
        <w:spacing w:before="95" w:line="225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9"/>
        </w:rPr>
        <w:t>5.2.1        </w:t>
      </w:r>
      <w:r>
        <w:rPr>
          <w:sz w:val="19"/>
          <w:szCs w:val="19"/>
          <w:spacing w:val="9"/>
        </w:rPr>
        <w:t>内径的检验：用卡具和米尺测量筒体内径，取三次的平均值为检验结</w:t>
      </w:r>
      <w:r>
        <w:rPr>
          <w:sz w:val="19"/>
          <w:szCs w:val="19"/>
          <w:spacing w:val="8"/>
        </w:rPr>
        <w:t>果，读数精确到1.0</w:t>
      </w:r>
      <w:r>
        <w:rPr>
          <w:sz w:val="19"/>
          <w:szCs w:val="19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mm</w:t>
      </w:r>
      <w:r>
        <w:rPr>
          <w:sz w:val="19"/>
          <w:szCs w:val="19"/>
          <w:spacing w:val="8"/>
        </w:rPr>
        <w:t>。</w:t>
      </w:r>
    </w:p>
    <w:p>
      <w:pPr>
        <w:pStyle w:val="BodyText"/>
        <w:ind w:left="2" w:right="39" w:firstLine="4"/>
        <w:spacing w:before="77" w:line="243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10"/>
        </w:rPr>
        <w:t>5.2.2</w:t>
      </w:r>
      <w:r>
        <w:rPr>
          <w:sz w:val="19"/>
          <w:szCs w:val="19"/>
          <w:spacing w:val="41"/>
        </w:rPr>
        <w:t xml:space="preserve">  </w:t>
      </w:r>
      <w:r>
        <w:rPr>
          <w:sz w:val="19"/>
          <w:szCs w:val="19"/>
          <w:spacing w:val="10"/>
        </w:rPr>
        <w:t>壁厚的检验：采用厚度测定仪测试筒体上部、中部和底部壁的厚度，取其最小值为检验结果，读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1"/>
        </w:rPr>
        <w:t>数精确到0.1</w:t>
      </w:r>
      <w:r>
        <w:rPr>
          <w:sz w:val="19"/>
          <w:szCs w:val="19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mm</w:t>
      </w:r>
      <w:r>
        <w:rPr>
          <w:sz w:val="19"/>
          <w:szCs w:val="19"/>
          <w:spacing w:val="11"/>
        </w:rPr>
        <w:t>。</w:t>
      </w:r>
    </w:p>
    <w:p>
      <w:pPr>
        <w:pStyle w:val="BodyText"/>
        <w:ind w:left="2" w:right="26" w:firstLine="4"/>
        <w:spacing w:before="123" w:line="245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10"/>
        </w:rPr>
        <w:t>5.2.3</w:t>
      </w:r>
      <w:r>
        <w:rPr>
          <w:sz w:val="19"/>
          <w:szCs w:val="19"/>
          <w:spacing w:val="47"/>
        </w:rPr>
        <w:t xml:space="preserve">  </w:t>
      </w:r>
      <w:r>
        <w:rPr>
          <w:sz w:val="19"/>
          <w:szCs w:val="19"/>
          <w:spacing w:val="10"/>
        </w:rPr>
        <w:t>底厚的检验：采用厚度测定仪测试，也可用卡尺或钢制米尺从三个不同方位测量筒体内、外高度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  <w:spacing w:val="10"/>
        </w:rPr>
        <w:t>之差，取最小值为检验结果，读数精确到1.0</w:t>
      </w:r>
      <w:r>
        <w:rPr>
          <w:sz w:val="19"/>
          <w:szCs w:val="19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mm</w:t>
      </w:r>
      <w:r>
        <w:rPr>
          <w:sz w:val="19"/>
          <w:szCs w:val="19"/>
          <w:spacing w:val="10"/>
        </w:rPr>
        <w:t>。</w:t>
      </w:r>
    </w:p>
    <w:p>
      <w:pPr>
        <w:pStyle w:val="BodyText"/>
        <w:ind w:left="16" w:right="36" w:hanging="9"/>
        <w:spacing w:before="117" w:line="237" w:lineRule="auto"/>
        <w:rPr>
          <w:sz w:val="20"/>
          <w:szCs w:val="20"/>
        </w:rPr>
      </w:pPr>
      <w:r>
        <w:rPr>
          <w:sz w:val="19"/>
          <w:szCs w:val="19"/>
          <w:b/>
          <w:bCs/>
          <w:spacing w:val="21"/>
        </w:rPr>
        <w:t>5.2.4</w:t>
      </w:r>
      <w:r>
        <w:rPr>
          <w:sz w:val="19"/>
          <w:szCs w:val="19"/>
          <w:spacing w:val="3"/>
        </w:rPr>
        <w:t xml:space="preserve">   </w:t>
      </w:r>
      <w:r>
        <w:rPr>
          <w:sz w:val="19"/>
          <w:szCs w:val="19"/>
          <w:spacing w:val="21"/>
        </w:rPr>
        <w:t>内筒高度的检验：</w:t>
      </w:r>
      <w:r>
        <w:rPr>
          <w:sz w:val="19"/>
          <w:szCs w:val="19"/>
          <w:spacing w:val="-41"/>
        </w:rPr>
        <w:t xml:space="preserve"> </w:t>
      </w:r>
      <w:r>
        <w:rPr>
          <w:sz w:val="19"/>
          <w:szCs w:val="19"/>
          <w:spacing w:val="21"/>
        </w:rPr>
        <w:t>用卡尺或钢制米尺测量筒口平面到筒底上平面的中心距离</w:t>
      </w:r>
      <w:r>
        <w:rPr>
          <w:sz w:val="19"/>
          <w:szCs w:val="19"/>
          <w:spacing w:val="-52"/>
        </w:rPr>
        <w:t xml:space="preserve"> </w:t>
      </w:r>
      <w:r>
        <w:rPr>
          <w:sz w:val="19"/>
          <w:szCs w:val="19"/>
          <w:spacing w:val="21"/>
        </w:rPr>
        <w:t>，读数精确到</w:t>
      </w:r>
      <w:r>
        <w:rPr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5"/>
        </w:rPr>
        <w:t>1.0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  <w:spacing w:val="-5"/>
        </w:rPr>
        <w:t>mm</w:t>
      </w:r>
      <w:r>
        <w:rPr>
          <w:sz w:val="20"/>
          <w:szCs w:val="20"/>
          <w:spacing w:val="-5"/>
        </w:rPr>
        <w:t>。</w:t>
      </w:r>
    </w:p>
    <w:p>
      <w:pPr>
        <w:pStyle w:val="BodyText"/>
        <w:ind w:left="7"/>
        <w:spacing w:before="93" w:line="226" w:lineRule="auto"/>
        <w:outlineLvl w:val="0"/>
        <w:rPr>
          <w:sz w:val="19"/>
          <w:szCs w:val="19"/>
        </w:rPr>
      </w:pPr>
      <w:r>
        <w:rPr>
          <w:sz w:val="19"/>
          <w:szCs w:val="19"/>
          <w:b/>
          <w:bCs/>
          <w:spacing w:val="1"/>
        </w:rPr>
        <w:t>5.3</w:t>
      </w:r>
      <w:r>
        <w:rPr>
          <w:sz w:val="19"/>
          <w:szCs w:val="19"/>
          <w:spacing w:val="43"/>
        </w:rPr>
        <w:t xml:space="preserve">  </w:t>
      </w:r>
      <w:r>
        <w:rPr>
          <w:sz w:val="19"/>
          <w:szCs w:val="19"/>
          <w:b/>
          <w:bCs/>
          <w:spacing w:val="1"/>
        </w:rPr>
        <w:t>性能检验</w:t>
      </w:r>
    </w:p>
    <w:p>
      <w:pPr>
        <w:pStyle w:val="BodyText"/>
        <w:ind w:left="7"/>
        <w:spacing w:before="88" w:line="226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3"/>
        </w:rPr>
        <w:t>5.3.1</w:t>
      </w:r>
      <w:r>
        <w:rPr>
          <w:sz w:val="19"/>
          <w:szCs w:val="19"/>
          <w:spacing w:val="39"/>
        </w:rPr>
        <w:t xml:space="preserve">  </w:t>
      </w:r>
      <w:r>
        <w:rPr>
          <w:sz w:val="19"/>
          <w:szCs w:val="19"/>
          <w:spacing w:val="3"/>
        </w:rPr>
        <w:t>底座、筒体牢固性试验</w:t>
      </w:r>
    </w:p>
    <w:p>
      <w:pPr>
        <w:pStyle w:val="BodyText"/>
        <w:ind w:left="2" w:right="39" w:hanging="2"/>
        <w:spacing w:before="88" w:line="24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10"/>
        </w:rPr>
        <w:t>5.3.1.1         </w:t>
      </w:r>
      <w:r>
        <w:rPr>
          <w:sz w:val="19"/>
          <w:szCs w:val="19"/>
          <w:spacing w:val="10"/>
        </w:rPr>
        <w:t>让筒体呈垂直状(底座朝下，筒口朝上),从5000</w:t>
      </w:r>
      <w:r>
        <w:rPr>
          <w:sz w:val="19"/>
          <w:szCs w:val="19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mm</w:t>
      </w:r>
      <w:r>
        <w:rPr>
          <w:rFonts w:ascii="Times New Roman" w:hAnsi="Times New Roman" w:eastAsia="Times New Roman" w:cs="Times New Roman"/>
          <w:sz w:val="19"/>
          <w:szCs w:val="19"/>
          <w:spacing w:val="17"/>
          <w:w w:val="101"/>
        </w:rPr>
        <w:t xml:space="preserve">  </w:t>
      </w:r>
      <w:r>
        <w:rPr>
          <w:sz w:val="19"/>
          <w:szCs w:val="19"/>
          <w:spacing w:val="10"/>
        </w:rPr>
        <w:t>高处，</w:t>
      </w:r>
      <w:r>
        <w:rPr>
          <w:sz w:val="19"/>
          <w:szCs w:val="19"/>
          <w:spacing w:val="-55"/>
        </w:rPr>
        <w:t xml:space="preserve"> </w:t>
      </w:r>
      <w:r>
        <w:rPr>
          <w:sz w:val="19"/>
          <w:szCs w:val="19"/>
          <w:spacing w:val="10"/>
        </w:rPr>
        <w:t>向厚度为200 </w:t>
      </w:r>
      <w:r>
        <w:rPr>
          <w:rFonts w:ascii="Times New Roman" w:hAnsi="Times New Roman" w:eastAsia="Times New Roman" w:cs="Times New Roman"/>
          <w:sz w:val="19"/>
          <w:szCs w:val="19"/>
        </w:rPr>
        <w:t>mm</w:t>
      </w:r>
      <w:r>
        <w:rPr>
          <w:rFonts w:ascii="Times New Roman" w:hAnsi="Times New Roman" w:eastAsia="Times New Roman" w:cs="Times New Roman"/>
          <w:sz w:val="19"/>
          <w:szCs w:val="19"/>
          <w:spacing w:val="12"/>
          <w:w w:val="102"/>
        </w:rPr>
        <w:t xml:space="preserve">  </w:t>
      </w:r>
      <w:r>
        <w:rPr>
          <w:sz w:val="19"/>
          <w:szCs w:val="19"/>
          <w:spacing w:val="10"/>
        </w:rPr>
        <w:t>以上的水泥地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8"/>
        </w:rPr>
        <w:t>上自由落下二次，观察底座、筒体是否出现开裂、变形和穿孔等不良现象。</w:t>
      </w:r>
    </w:p>
    <w:p>
      <w:pPr>
        <w:pStyle w:val="BodyText"/>
        <w:ind w:left="7"/>
        <w:spacing w:before="80" w:line="225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7"/>
        </w:rPr>
        <w:t>5.3.1.2</w:t>
      </w:r>
      <w:r>
        <w:rPr>
          <w:sz w:val="19"/>
          <w:szCs w:val="19"/>
          <w:spacing w:val="3"/>
        </w:rPr>
        <w:t xml:space="preserve">   </w:t>
      </w:r>
      <w:r>
        <w:rPr>
          <w:sz w:val="19"/>
          <w:szCs w:val="19"/>
          <w:spacing w:val="7"/>
        </w:rPr>
        <w:t>炮筒焊、接缝采用结构分析仪或无损探伤仪进行观察，焊、接缝平</w:t>
      </w:r>
      <w:r>
        <w:rPr>
          <w:sz w:val="19"/>
          <w:szCs w:val="19"/>
          <w:spacing w:val="6"/>
        </w:rPr>
        <w:t>整且牢固。</w:t>
      </w:r>
    </w:p>
    <w:p>
      <w:pPr>
        <w:pStyle w:val="BodyText"/>
        <w:ind w:left="7"/>
        <w:spacing w:before="81" w:line="228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13"/>
        </w:rPr>
        <w:t>5.3.2</w:t>
      </w:r>
      <w:r>
        <w:rPr>
          <w:sz w:val="19"/>
          <w:szCs w:val="19"/>
          <w:spacing w:val="13"/>
        </w:rPr>
        <w:t xml:space="preserve">  </w:t>
      </w:r>
      <w:r>
        <w:rPr>
          <w:rFonts w:ascii="SimHei" w:hAnsi="SimHei" w:eastAsia="SimHei" w:cs="SimHei"/>
          <w:sz w:val="19"/>
          <w:szCs w:val="19"/>
          <w:spacing w:val="13"/>
        </w:rPr>
        <w:t>筒</w:t>
      </w:r>
      <w:r>
        <w:rPr>
          <w:sz w:val="19"/>
          <w:szCs w:val="19"/>
          <w:spacing w:val="13"/>
        </w:rPr>
        <w:t>体内腔的不圆度检验：采用内径百分表伸人筒体内</w:t>
      </w:r>
      <w:r>
        <w:rPr>
          <w:sz w:val="19"/>
          <w:szCs w:val="19"/>
          <w:spacing w:val="12"/>
        </w:rPr>
        <w:t>腔进行检测。</w:t>
      </w:r>
    </w:p>
    <w:p>
      <w:pPr>
        <w:pStyle w:val="BodyText"/>
        <w:ind w:right="7" w:firstLine="7"/>
        <w:spacing w:before="94" w:line="255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11"/>
        </w:rPr>
        <w:t>5.3.3</w:t>
      </w:r>
      <w:r>
        <w:rPr>
          <w:sz w:val="19"/>
          <w:szCs w:val="19"/>
          <w:spacing w:val="42"/>
        </w:rPr>
        <w:t xml:space="preserve">  </w:t>
      </w:r>
      <w:r>
        <w:rPr>
          <w:sz w:val="19"/>
          <w:szCs w:val="19"/>
          <w:spacing w:val="11"/>
        </w:rPr>
        <w:t>压强检验：用礼花弹炮筒耐压试验机或用高压加压泵、高</w:t>
      </w:r>
      <w:r>
        <w:rPr>
          <w:sz w:val="19"/>
          <w:szCs w:val="19"/>
          <w:spacing w:val="10"/>
        </w:rPr>
        <w:t>压脉冲吸收系统和控制阀门等组装机，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4"/>
        </w:rPr>
        <w:t>采用气顶液</w:t>
      </w:r>
      <w:r>
        <w:rPr>
          <w:sz w:val="19"/>
          <w:szCs w:val="19"/>
          <w:spacing w:val="-16"/>
        </w:rPr>
        <w:t xml:space="preserve"> </w:t>
      </w:r>
      <w:r>
        <w:rPr>
          <w:sz w:val="19"/>
          <w:szCs w:val="19"/>
          <w:spacing w:val="24"/>
        </w:rPr>
        <w:t>(液体为水介质)的试验方式对炮筒进行密封加压</w:t>
      </w:r>
      <w:r>
        <w:rPr>
          <w:sz w:val="19"/>
          <w:szCs w:val="19"/>
          <w:spacing w:val="-46"/>
        </w:rPr>
        <w:t xml:space="preserve"> </w:t>
      </w:r>
      <w:r>
        <w:rPr>
          <w:sz w:val="19"/>
          <w:szCs w:val="19"/>
          <w:spacing w:val="24"/>
        </w:rPr>
        <w:t>，</w:t>
      </w:r>
      <w:r>
        <w:rPr>
          <w:sz w:val="19"/>
          <w:szCs w:val="19"/>
          <w:spacing w:val="-57"/>
        </w:rPr>
        <w:t xml:space="preserve"> </w:t>
      </w:r>
      <w:r>
        <w:rPr>
          <w:sz w:val="19"/>
          <w:szCs w:val="19"/>
          <w:spacing w:val="24"/>
        </w:rPr>
        <w:t>按表</w:t>
      </w:r>
      <w:r>
        <w:rPr>
          <w:sz w:val="19"/>
          <w:szCs w:val="19"/>
          <w:spacing w:val="-47"/>
        </w:rPr>
        <w:t xml:space="preserve"> </w:t>
      </w:r>
      <w:r>
        <w:rPr>
          <w:sz w:val="19"/>
          <w:szCs w:val="19"/>
          <w:spacing w:val="24"/>
        </w:rPr>
        <w:t>1对应</w:t>
      </w:r>
      <w:r>
        <w:rPr>
          <w:sz w:val="19"/>
          <w:szCs w:val="19"/>
          <w:spacing w:val="-46"/>
        </w:rPr>
        <w:t xml:space="preserve"> </w:t>
      </w:r>
      <w:r>
        <w:rPr>
          <w:sz w:val="19"/>
          <w:szCs w:val="19"/>
          <w:spacing w:val="24"/>
        </w:rPr>
        <w:t>的压强技术参数值稳压</w:t>
      </w:r>
      <w:r>
        <w:rPr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>15</w:t>
      </w:r>
      <w:r>
        <w:rPr>
          <w:rFonts w:ascii="Times New Roman" w:hAnsi="Times New Roman" w:eastAsia="Times New Roman" w:cs="Times New Roman"/>
          <w:sz w:val="19"/>
          <w:szCs w:val="19"/>
        </w:rPr>
        <w:t>min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>,   </w:t>
      </w:r>
      <w:r>
        <w:rPr>
          <w:sz w:val="19"/>
          <w:szCs w:val="19"/>
          <w:spacing w:val="6"/>
        </w:rPr>
        <w:t>观察炮筒是否出现开裂、穿孔、</w:t>
      </w:r>
      <w:r>
        <w:rPr>
          <w:sz w:val="19"/>
          <w:szCs w:val="19"/>
          <w:spacing w:val="5"/>
        </w:rPr>
        <w:t>炸筒、泄漏等不良现象。</w:t>
      </w:r>
    </w:p>
    <w:p>
      <w:pPr>
        <w:pStyle w:val="BodyText"/>
        <w:ind w:left="5"/>
        <w:spacing w:before="300" w:line="226" w:lineRule="auto"/>
        <w:outlineLvl w:val="0"/>
        <w:rPr>
          <w:sz w:val="19"/>
          <w:szCs w:val="19"/>
        </w:rPr>
      </w:pPr>
      <w:r>
        <w:rPr>
          <w:sz w:val="19"/>
          <w:szCs w:val="19"/>
          <w:b/>
          <w:bCs/>
          <w:spacing w:val="2"/>
        </w:rPr>
        <w:t>6</w:t>
      </w:r>
      <w:r>
        <w:rPr>
          <w:sz w:val="19"/>
          <w:szCs w:val="19"/>
          <w:spacing w:val="33"/>
        </w:rPr>
        <w:t xml:space="preserve">  </w:t>
      </w:r>
      <w:r>
        <w:rPr>
          <w:sz w:val="19"/>
          <w:szCs w:val="19"/>
          <w:b/>
          <w:bCs/>
          <w:spacing w:val="2"/>
        </w:rPr>
        <w:t>检验规则</w:t>
      </w:r>
    </w:p>
    <w:p>
      <w:pPr>
        <w:pStyle w:val="BodyText"/>
        <w:ind w:left="5"/>
        <w:spacing w:before="202" w:line="228" w:lineRule="auto"/>
        <w:outlineLvl w:val="0"/>
        <w:rPr>
          <w:sz w:val="19"/>
          <w:szCs w:val="19"/>
        </w:rPr>
      </w:pPr>
      <w:r>
        <w:rPr>
          <w:sz w:val="19"/>
          <w:szCs w:val="19"/>
          <w:b/>
          <w:bCs/>
          <w:spacing w:val="-2"/>
        </w:rPr>
        <w:t>6.1</w:t>
      </w:r>
      <w:r>
        <w:rPr>
          <w:sz w:val="19"/>
          <w:szCs w:val="19"/>
          <w:spacing w:val="31"/>
        </w:rPr>
        <w:t xml:space="preserve">  </w:t>
      </w:r>
      <w:r>
        <w:rPr>
          <w:sz w:val="19"/>
          <w:szCs w:val="19"/>
          <w:b/>
          <w:bCs/>
          <w:spacing w:val="-2"/>
        </w:rPr>
        <w:t>组批</w:t>
      </w:r>
    </w:p>
    <w:p>
      <w:pPr>
        <w:pStyle w:val="BodyText"/>
        <w:ind w:left="456"/>
        <w:spacing w:before="70" w:line="225" w:lineRule="auto"/>
        <w:rPr>
          <w:sz w:val="19"/>
          <w:szCs w:val="19"/>
        </w:rPr>
      </w:pPr>
      <w:r>
        <w:rPr>
          <w:sz w:val="19"/>
          <w:szCs w:val="19"/>
          <w:spacing w:val="10"/>
        </w:rPr>
        <w:t>以相同原材料、相同工艺条件、同一生产线和时间段生产的品种、规格相同的产品为一批。</w:t>
      </w:r>
    </w:p>
    <w:p>
      <w:pPr>
        <w:pStyle w:val="BodyText"/>
        <w:ind w:left="5"/>
        <w:spacing w:before="69" w:line="226" w:lineRule="auto"/>
        <w:outlineLvl w:val="0"/>
        <w:rPr>
          <w:sz w:val="19"/>
          <w:szCs w:val="19"/>
        </w:rPr>
      </w:pPr>
      <w:r>
        <w:rPr>
          <w:sz w:val="19"/>
          <w:szCs w:val="19"/>
          <w:b/>
          <w:bCs/>
          <w:spacing w:val="-2"/>
        </w:rPr>
        <w:t>6.2</w:t>
      </w:r>
      <w:r>
        <w:rPr>
          <w:sz w:val="19"/>
          <w:szCs w:val="19"/>
          <w:spacing w:val="45"/>
        </w:rPr>
        <w:t xml:space="preserve">  </w:t>
      </w:r>
      <w:r>
        <w:rPr>
          <w:sz w:val="19"/>
          <w:szCs w:val="19"/>
          <w:b/>
          <w:bCs/>
          <w:spacing w:val="-2"/>
        </w:rPr>
        <w:t>出厂检验</w:t>
      </w:r>
    </w:p>
    <w:p>
      <w:pPr>
        <w:pStyle w:val="BodyText"/>
        <w:ind w:left="5"/>
        <w:spacing w:before="104" w:line="225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15"/>
        </w:rPr>
        <w:t>6.2.1</w:t>
      </w:r>
      <w:r>
        <w:rPr>
          <w:sz w:val="19"/>
          <w:szCs w:val="19"/>
          <w:spacing w:val="15"/>
        </w:rPr>
        <w:t xml:space="preserve">  出厂检验抽样方法：</w:t>
      </w:r>
      <w:r>
        <w:rPr>
          <w:sz w:val="19"/>
          <w:szCs w:val="19"/>
          <w:spacing w:val="-50"/>
        </w:rPr>
        <w:t xml:space="preserve"> </w:t>
      </w:r>
      <w:r>
        <w:rPr>
          <w:sz w:val="19"/>
          <w:szCs w:val="19"/>
          <w:spacing w:val="15"/>
        </w:rPr>
        <w:t>从每批产品中随机抽取10个有代表性的销售包装作为样品。</w:t>
      </w:r>
    </w:p>
    <w:p>
      <w:pPr>
        <w:pStyle w:val="BodyText"/>
        <w:ind w:left="5"/>
        <w:spacing w:before="53" w:line="225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4"/>
        </w:rPr>
        <w:t>6.2.2</w:t>
      </w:r>
      <w:r>
        <w:rPr>
          <w:sz w:val="19"/>
          <w:szCs w:val="19"/>
          <w:spacing w:val="4"/>
        </w:rPr>
        <w:t xml:space="preserve">  出厂检验项目：标志、包装、外观、尺寸、筒体的牢固度、筒体</w:t>
      </w:r>
      <w:r>
        <w:rPr>
          <w:sz w:val="19"/>
          <w:szCs w:val="19"/>
          <w:spacing w:val="3"/>
        </w:rPr>
        <w:t>内腔的不圆度。</w:t>
      </w:r>
    </w:p>
    <w:p>
      <w:pPr>
        <w:pStyle w:val="BodyText"/>
        <w:ind w:left="5"/>
        <w:spacing w:before="95" w:line="226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13"/>
        </w:rPr>
        <w:t>6.2.3</w:t>
      </w:r>
      <w:r>
        <w:rPr>
          <w:sz w:val="19"/>
          <w:szCs w:val="19"/>
          <w:spacing w:val="51"/>
        </w:rPr>
        <w:t xml:space="preserve">  </w:t>
      </w:r>
      <w:r>
        <w:rPr>
          <w:sz w:val="19"/>
          <w:szCs w:val="19"/>
          <w:spacing w:val="13"/>
        </w:rPr>
        <w:t>每批产品须经生产单位检验部门按标准规定的方法检验合格，并出具合格证后方可出厂。</w:t>
      </w:r>
    </w:p>
    <w:p>
      <w:pPr>
        <w:pStyle w:val="BodyText"/>
        <w:ind w:left="5"/>
        <w:spacing w:before="61" w:line="228" w:lineRule="auto"/>
        <w:outlineLvl w:val="0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1"/>
        </w:rPr>
        <w:t>6.3</w:t>
      </w:r>
      <w:r>
        <w:rPr>
          <w:sz w:val="19"/>
          <w:szCs w:val="19"/>
          <w:spacing w:val="37"/>
          <w:w w:val="101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1"/>
        </w:rPr>
        <w:t>型式检验</w:t>
      </w:r>
    </w:p>
    <w:p>
      <w:pPr>
        <w:pStyle w:val="BodyText"/>
        <w:ind w:left="440"/>
        <w:spacing w:before="74" w:line="226" w:lineRule="auto"/>
        <w:rPr>
          <w:sz w:val="19"/>
          <w:szCs w:val="19"/>
        </w:rPr>
      </w:pPr>
      <w:r>
        <w:rPr>
          <w:sz w:val="19"/>
          <w:szCs w:val="19"/>
          <w:spacing w:val="14"/>
        </w:rPr>
        <w:t>下列情况之一时应进行型式检验：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2987"/>
        <w:spacing w:before="62" w:line="19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标准分享网 </w:t>
      </w:r>
      <w:hyperlink w:history="true" r:id="rId7">
        <w:r>
          <w:rPr>
            <w:rFonts w:ascii="Times New Roman" w:hAnsi="Times New Roman" w:eastAsia="Times New Roman" w:cs="Times New Roman"/>
            <w:sz w:val="19"/>
            <w:szCs w:val="19"/>
            <w:spacing w:val="-2"/>
          </w:rPr>
          <w:t>www.bzfxw.com</w:t>
        </w:r>
      </w:hyperlink>
      <w:r>
        <w:rPr>
          <w:rFonts w:ascii="Times New Roman" w:hAnsi="Times New Roman" w:eastAsia="Times New Roman" w:cs="Times New Roman"/>
          <w:sz w:val="19"/>
          <w:szCs w:val="19"/>
          <w:spacing w:val="42"/>
        </w:rPr>
        <w:t xml:space="preserve"> </w:t>
      </w:r>
      <w:r>
        <w:rPr>
          <w:sz w:val="19"/>
          <w:szCs w:val="19"/>
          <w:spacing w:val="-2"/>
        </w:rPr>
        <w:t>免费</w:t>
      </w:r>
      <w:r>
        <w:rPr>
          <w:sz w:val="19"/>
          <w:szCs w:val="19"/>
          <w:spacing w:val="-3"/>
        </w:rPr>
        <w:t>下载</w:t>
      </w:r>
    </w:p>
    <w:p>
      <w:pPr>
        <w:spacing w:line="196" w:lineRule="auto"/>
        <w:sectPr>
          <w:headerReference w:type="default" r:id="rId11"/>
          <w:footerReference w:type="default" r:id="rId5"/>
          <w:pgSz w:w="11906" w:h="16838"/>
          <w:pgMar w:top="1733" w:right="1260" w:bottom="97" w:left="1389" w:header="1423" w:footer="0" w:gutter="0"/>
        </w:sectPr>
        <w:rPr>
          <w:sz w:val="19"/>
          <w:szCs w:val="19"/>
        </w:rPr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6384065</wp:posOffset>
            </wp:positionH>
            <wp:positionV relativeFrom="paragraph">
              <wp:posOffset>102710</wp:posOffset>
            </wp:positionV>
            <wp:extent cx="305403" cy="1309837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5403" cy="1309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"/>
        <w:spacing w:before="55" w:line="194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8"/>
        </w:rPr>
        <w:t xml:space="preserve">   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2"/>
        </w:rPr>
        <w:t>20208-2006</w:t>
      </w:r>
    </w:p>
    <w:p>
      <w:pPr>
        <w:pStyle w:val="BodyText"/>
        <w:ind w:left="422"/>
        <w:spacing w:before="281" w:line="219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a)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     </w:t>
      </w:r>
      <w:r>
        <w:rPr>
          <w:sz w:val="19"/>
          <w:szCs w:val="19"/>
          <w:spacing w:val="8"/>
        </w:rPr>
        <w:t>新产品鉴定投产；</w:t>
      </w:r>
    </w:p>
    <w:p>
      <w:pPr>
        <w:pStyle w:val="BodyText"/>
        <w:ind w:left="415"/>
        <w:spacing w:before="102" w:line="219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5"/>
        </w:rPr>
        <w:t>b)     </w:t>
      </w:r>
      <w:r>
        <w:rPr>
          <w:sz w:val="19"/>
          <w:szCs w:val="19"/>
          <w:spacing w:val="15"/>
        </w:rPr>
        <w:t>产品出厂检验结果与上次型式检</w:t>
      </w:r>
      <w:r>
        <w:rPr>
          <w:sz w:val="19"/>
          <w:szCs w:val="19"/>
          <w:spacing w:val="14"/>
        </w:rPr>
        <w:t>验结果有较大差异时；</w:t>
      </w:r>
    </w:p>
    <w:p>
      <w:pPr>
        <w:pStyle w:val="BodyText"/>
        <w:ind w:left="422"/>
        <w:spacing w:before="95" w:line="218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c)     </w:t>
      </w:r>
      <w:r>
        <w:rPr>
          <w:sz w:val="19"/>
          <w:szCs w:val="19"/>
          <w:spacing w:val="8"/>
        </w:rPr>
        <w:t>正式生产后，产品的原料、工艺有较大的改变，可能</w:t>
      </w:r>
      <w:r>
        <w:rPr>
          <w:sz w:val="19"/>
          <w:szCs w:val="19"/>
          <w:spacing w:val="7"/>
        </w:rPr>
        <w:t>影响产品性能时；</w:t>
      </w:r>
    </w:p>
    <w:p>
      <w:pPr>
        <w:pStyle w:val="BodyText"/>
        <w:ind w:left="421"/>
        <w:spacing w:before="77" w:line="218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d)     </w:t>
      </w:r>
      <w:r>
        <w:rPr>
          <w:sz w:val="19"/>
          <w:szCs w:val="19"/>
          <w:spacing w:val="7"/>
        </w:rPr>
        <w:t>产品停产半年以上，恢复生产后；</w:t>
      </w:r>
    </w:p>
    <w:p>
      <w:pPr>
        <w:pStyle w:val="BodyText"/>
        <w:ind w:left="422"/>
        <w:spacing w:before="82" w:line="219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e)      </w:t>
      </w:r>
      <w:r>
        <w:rPr>
          <w:sz w:val="19"/>
          <w:szCs w:val="19"/>
          <w:spacing w:val="8"/>
        </w:rPr>
        <w:t>新产品或老产品转厂生产。</w:t>
      </w:r>
    </w:p>
    <w:p>
      <w:pPr>
        <w:pStyle w:val="BodyText"/>
        <w:ind w:left="4"/>
        <w:spacing w:before="127" w:line="225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10"/>
        </w:rPr>
        <w:t>6.3.1</w:t>
      </w:r>
      <w:r>
        <w:rPr>
          <w:sz w:val="19"/>
          <w:szCs w:val="19"/>
          <w:spacing w:val="45"/>
        </w:rPr>
        <w:t xml:space="preserve">  </w:t>
      </w:r>
      <w:r>
        <w:rPr>
          <w:sz w:val="19"/>
          <w:szCs w:val="19"/>
          <w:spacing w:val="10"/>
        </w:rPr>
        <w:t>型式检验项目：包括本标准技术要求中的</w:t>
      </w:r>
      <w:r>
        <w:rPr>
          <w:sz w:val="19"/>
          <w:szCs w:val="19"/>
          <w:spacing w:val="9"/>
        </w:rPr>
        <w:t>全部项目。</w:t>
      </w:r>
    </w:p>
    <w:p>
      <w:pPr>
        <w:pStyle w:val="BodyText"/>
        <w:ind w:left="18" w:right="1320" w:hanging="14"/>
        <w:spacing w:before="85" w:line="266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18"/>
        </w:rPr>
        <w:t>6.3.2</w:t>
      </w:r>
      <w:r>
        <w:rPr>
          <w:sz w:val="19"/>
          <w:szCs w:val="19"/>
          <w:spacing w:val="18"/>
        </w:rPr>
        <w:t xml:space="preserve">  型式检验抽样方法：</w:t>
      </w:r>
      <w:r>
        <w:rPr>
          <w:sz w:val="19"/>
          <w:szCs w:val="19"/>
          <w:spacing w:val="-37"/>
        </w:rPr>
        <w:t xml:space="preserve"> </w:t>
      </w:r>
      <w:r>
        <w:rPr>
          <w:sz w:val="19"/>
          <w:szCs w:val="19"/>
          <w:spacing w:val="18"/>
        </w:rPr>
        <w:t>从出厂检验合格的产品中，随机抽取15个有代表性的销售包装作为样品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0"/>
        </w:rPr>
        <w:t>(其中10个用于标志、包装、外观、尺寸、筒体</w:t>
      </w:r>
      <w:r>
        <w:rPr>
          <w:sz w:val="19"/>
          <w:szCs w:val="19"/>
          <w:spacing w:val="9"/>
        </w:rPr>
        <w:t>的牢固度、筒体内腔的不圆度检验，5个用于标准技术要求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9"/>
        </w:rPr>
        <w:t>中其他项目检验)。</w:t>
      </w:r>
    </w:p>
    <w:p>
      <w:pPr>
        <w:pStyle w:val="BodyText"/>
        <w:ind w:left="4"/>
        <w:spacing w:before="118" w:line="226" w:lineRule="auto"/>
        <w:outlineLvl w:val="0"/>
        <w:rPr>
          <w:sz w:val="19"/>
          <w:szCs w:val="19"/>
        </w:rPr>
      </w:pPr>
      <w:r>
        <w:rPr>
          <w:sz w:val="19"/>
          <w:szCs w:val="19"/>
          <w:b/>
          <w:bCs/>
          <w:spacing w:val="1"/>
        </w:rPr>
        <w:t>6.4</w:t>
      </w:r>
      <w:r>
        <w:rPr>
          <w:sz w:val="19"/>
          <w:szCs w:val="19"/>
          <w:spacing w:val="39"/>
        </w:rPr>
        <w:t xml:space="preserve">  </w:t>
      </w:r>
      <w:r>
        <w:rPr>
          <w:sz w:val="19"/>
          <w:szCs w:val="19"/>
          <w:b/>
          <w:bCs/>
          <w:spacing w:val="1"/>
        </w:rPr>
        <w:t>交收检验</w:t>
      </w:r>
    </w:p>
    <w:p>
      <w:pPr>
        <w:pStyle w:val="BodyText"/>
        <w:ind w:left="424"/>
        <w:spacing w:before="73" w:line="226" w:lineRule="auto"/>
        <w:rPr>
          <w:sz w:val="19"/>
          <w:szCs w:val="19"/>
        </w:rPr>
      </w:pPr>
      <w:r>
        <w:rPr>
          <w:sz w:val="19"/>
          <w:szCs w:val="19"/>
          <w:spacing w:val="19"/>
        </w:rPr>
        <w:t>参照6.2的规定执行。</w:t>
      </w:r>
    </w:p>
    <w:p>
      <w:pPr>
        <w:pStyle w:val="BodyText"/>
        <w:ind w:left="4"/>
        <w:spacing w:before="83" w:line="227" w:lineRule="auto"/>
        <w:outlineLvl w:val="0"/>
        <w:rPr>
          <w:sz w:val="19"/>
          <w:szCs w:val="19"/>
        </w:rPr>
      </w:pPr>
      <w:r>
        <w:rPr>
          <w:sz w:val="19"/>
          <w:szCs w:val="19"/>
          <w:b/>
          <w:bCs/>
          <w:spacing w:val="2"/>
        </w:rPr>
        <w:t>6.5</w:t>
      </w:r>
      <w:r>
        <w:rPr>
          <w:sz w:val="19"/>
          <w:szCs w:val="19"/>
          <w:spacing w:val="42"/>
        </w:rPr>
        <w:t xml:space="preserve">  </w:t>
      </w:r>
      <w:r>
        <w:rPr>
          <w:sz w:val="19"/>
          <w:szCs w:val="19"/>
          <w:b/>
          <w:bCs/>
          <w:spacing w:val="2"/>
        </w:rPr>
        <w:t>结果判定</w:t>
      </w:r>
    </w:p>
    <w:p>
      <w:pPr>
        <w:pStyle w:val="BodyText"/>
        <w:ind w:left="6" w:right="1271" w:firstLine="416"/>
        <w:spacing w:before="101" w:line="307" w:lineRule="auto"/>
        <w:rPr>
          <w:sz w:val="19"/>
          <w:szCs w:val="19"/>
        </w:rPr>
      </w:pPr>
      <w:r>
        <w:rPr>
          <w:sz w:val="19"/>
          <w:szCs w:val="19"/>
          <w:spacing w:val="16"/>
        </w:rPr>
        <w:t>检验项目中如有不符合本标准要求的项目，应从该批产</w:t>
      </w:r>
      <w:r>
        <w:rPr>
          <w:sz w:val="19"/>
          <w:szCs w:val="19"/>
          <w:spacing w:val="15"/>
        </w:rPr>
        <w:t>品中双倍抽样，并对不合格项目进行复检。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5"/>
        </w:rPr>
        <w:t>复检结果作为判定该批产品的依据。如仍有不合格项目，则判该批为不</w:t>
      </w:r>
      <w:r>
        <w:rPr>
          <w:sz w:val="19"/>
          <w:szCs w:val="19"/>
          <w:spacing w:val="14"/>
        </w:rPr>
        <w:t>合格。</w:t>
      </w:r>
    </w:p>
    <w:p>
      <w:pPr>
        <w:pStyle w:val="BodyText"/>
        <w:ind w:left="8"/>
        <w:spacing w:before="132" w:line="227" w:lineRule="auto"/>
        <w:outlineLvl w:val="0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-4"/>
        </w:rPr>
        <w:t>7</w:t>
      </w:r>
      <w:r>
        <w:rPr>
          <w:sz w:val="19"/>
          <w:szCs w:val="19"/>
          <w:spacing w:val="26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-4"/>
        </w:rPr>
        <w:t>包装、标志、运输和贮存</w:t>
      </w:r>
    </w:p>
    <w:p>
      <w:pPr>
        <w:pStyle w:val="BodyText"/>
        <w:ind w:left="8"/>
        <w:spacing w:before="232" w:line="227" w:lineRule="auto"/>
        <w:outlineLvl w:val="0"/>
        <w:rPr>
          <w:sz w:val="19"/>
          <w:szCs w:val="19"/>
        </w:rPr>
      </w:pPr>
      <w:r>
        <w:rPr>
          <w:sz w:val="19"/>
          <w:szCs w:val="19"/>
          <w:b/>
          <w:bCs/>
          <w:spacing w:val="-4"/>
        </w:rPr>
        <w:t>7.1</w:t>
      </w:r>
      <w:r>
        <w:rPr>
          <w:sz w:val="19"/>
          <w:szCs w:val="19"/>
          <w:spacing w:val="37"/>
        </w:rPr>
        <w:t xml:space="preserve">  </w:t>
      </w:r>
      <w:r>
        <w:rPr>
          <w:sz w:val="19"/>
          <w:szCs w:val="19"/>
          <w:b/>
          <w:bCs/>
          <w:spacing w:val="-4"/>
        </w:rPr>
        <w:t>包装</w:t>
      </w:r>
    </w:p>
    <w:p>
      <w:pPr>
        <w:pStyle w:val="BodyText"/>
        <w:ind w:left="1" w:right="1336" w:firstLine="421"/>
        <w:spacing w:before="101" w:line="297" w:lineRule="auto"/>
        <w:rPr>
          <w:sz w:val="19"/>
          <w:szCs w:val="19"/>
        </w:rPr>
      </w:pPr>
      <w:r>
        <w:rPr>
          <w:sz w:val="19"/>
          <w:szCs w:val="19"/>
          <w:spacing w:val="18"/>
        </w:rPr>
        <w:t>产品的包装形式必须符合经规定程序批准的文件要求</w:t>
      </w:r>
      <w:r>
        <w:rPr>
          <w:sz w:val="19"/>
          <w:szCs w:val="19"/>
          <w:spacing w:val="-56"/>
        </w:rPr>
        <w:t xml:space="preserve"> </w:t>
      </w:r>
      <w:r>
        <w:rPr>
          <w:sz w:val="19"/>
          <w:szCs w:val="19"/>
          <w:spacing w:val="18"/>
        </w:rPr>
        <w:t>。产品的包装应有利于方便运输和贮存</w:t>
      </w:r>
      <w:r>
        <w:rPr>
          <w:sz w:val="19"/>
          <w:szCs w:val="19"/>
          <w:spacing w:val="17"/>
        </w:rPr>
        <w:t>，并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5"/>
        </w:rPr>
        <w:t>起到保护产品内在品质的作用。</w:t>
      </w:r>
    </w:p>
    <w:p>
      <w:pPr>
        <w:pStyle w:val="BodyText"/>
        <w:ind w:left="8"/>
        <w:spacing w:line="226" w:lineRule="auto"/>
        <w:outlineLvl w:val="0"/>
        <w:rPr>
          <w:sz w:val="19"/>
          <w:szCs w:val="19"/>
        </w:rPr>
      </w:pPr>
      <w:r>
        <w:rPr>
          <w:sz w:val="19"/>
          <w:szCs w:val="19"/>
          <w:b/>
          <w:bCs/>
          <w:spacing w:val="-3"/>
        </w:rPr>
        <w:t>7.2</w:t>
      </w:r>
      <w:r>
        <w:rPr>
          <w:sz w:val="19"/>
          <w:szCs w:val="19"/>
          <w:spacing w:val="34"/>
        </w:rPr>
        <w:t xml:space="preserve">  </w:t>
      </w:r>
      <w:r>
        <w:rPr>
          <w:sz w:val="19"/>
          <w:szCs w:val="19"/>
          <w:b/>
          <w:bCs/>
          <w:spacing w:val="-3"/>
        </w:rPr>
        <w:t>标志</w:t>
      </w:r>
    </w:p>
    <w:p>
      <w:pPr>
        <w:pStyle w:val="BodyText"/>
        <w:ind w:right="1313" w:firstLine="8"/>
        <w:spacing w:before="98" w:line="247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-2"/>
        </w:rPr>
        <w:t>7.2.1</w:t>
      </w:r>
      <w:r>
        <w:rPr>
          <w:sz w:val="19"/>
          <w:szCs w:val="19"/>
          <w:spacing w:val="43"/>
        </w:rPr>
        <w:t xml:space="preserve">  </w:t>
      </w:r>
      <w:r>
        <w:rPr>
          <w:sz w:val="19"/>
          <w:szCs w:val="19"/>
          <w:spacing w:val="-2"/>
        </w:rPr>
        <w:t>产品标志：标明产品名称、厂名、厂址、规格、产品标准编号、材质、生产日期等内容，同时应有“防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潮</w:t>
      </w:r>
      <w:r>
        <w:rPr>
          <w:sz w:val="19"/>
          <w:szCs w:val="19"/>
          <w:spacing w:val="-70"/>
        </w:rPr>
        <w:t xml:space="preserve"> </w:t>
      </w:r>
      <w:r>
        <w:rPr>
          <w:sz w:val="19"/>
          <w:szCs w:val="19"/>
          <w:spacing w:val="4"/>
        </w:rPr>
        <w:t>”字样或标志，标注内容应符合《国家产品标识标注</w:t>
      </w:r>
      <w:r>
        <w:rPr>
          <w:sz w:val="19"/>
          <w:szCs w:val="19"/>
          <w:spacing w:val="3"/>
        </w:rPr>
        <w:t>规定》要求。</w:t>
      </w:r>
    </w:p>
    <w:p>
      <w:pPr>
        <w:pStyle w:val="BodyText"/>
        <w:ind w:left="8"/>
        <w:spacing w:before="98" w:line="226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4"/>
        </w:rPr>
        <w:t>7.2.2</w:t>
      </w:r>
      <w:r>
        <w:rPr>
          <w:sz w:val="19"/>
          <w:szCs w:val="19"/>
          <w:spacing w:val="38"/>
          <w:w w:val="101"/>
        </w:rPr>
        <w:t xml:space="preserve">  </w:t>
      </w:r>
      <w:r>
        <w:rPr>
          <w:sz w:val="19"/>
          <w:szCs w:val="19"/>
          <w:spacing w:val="4"/>
        </w:rPr>
        <w:t>纸筒应标明“只允许燃放使用一次</w:t>
      </w:r>
      <w:r>
        <w:rPr>
          <w:sz w:val="19"/>
          <w:szCs w:val="19"/>
          <w:spacing w:val="-71"/>
        </w:rPr>
        <w:t xml:space="preserve"> </w:t>
      </w:r>
      <w:r>
        <w:rPr>
          <w:sz w:val="19"/>
          <w:szCs w:val="19"/>
          <w:spacing w:val="4"/>
        </w:rPr>
        <w:t>”等安全用语，玻璃钢筒应标明“保质期为四年”。</w:t>
      </w:r>
    </w:p>
    <w:p>
      <w:pPr>
        <w:pStyle w:val="BodyText"/>
        <w:ind w:left="8"/>
        <w:spacing w:before="73" w:line="225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11"/>
        </w:rPr>
        <w:t>7.2.3</w:t>
      </w:r>
      <w:r>
        <w:rPr>
          <w:sz w:val="19"/>
          <w:szCs w:val="19"/>
          <w:spacing w:val="50"/>
        </w:rPr>
        <w:t xml:space="preserve">  </w:t>
      </w:r>
      <w:r>
        <w:rPr>
          <w:sz w:val="19"/>
          <w:szCs w:val="19"/>
          <w:spacing w:val="11"/>
        </w:rPr>
        <w:t>必须有产品检验合格证及使用说明书。</w:t>
      </w:r>
    </w:p>
    <w:p>
      <w:pPr>
        <w:pStyle w:val="BodyText"/>
        <w:ind w:left="8"/>
        <w:spacing w:before="84" w:line="226" w:lineRule="auto"/>
        <w:outlineLvl w:val="0"/>
        <w:rPr>
          <w:sz w:val="19"/>
          <w:szCs w:val="19"/>
        </w:rPr>
      </w:pPr>
      <w:r>
        <w:rPr>
          <w:sz w:val="19"/>
          <w:szCs w:val="19"/>
          <w:b/>
          <w:bCs/>
          <w:spacing w:val="-3"/>
        </w:rPr>
        <w:t>7.3</w:t>
      </w:r>
      <w:r>
        <w:rPr>
          <w:sz w:val="19"/>
          <w:szCs w:val="19"/>
          <w:spacing w:val="32"/>
        </w:rPr>
        <w:t xml:space="preserve">  </w:t>
      </w:r>
      <w:r>
        <w:rPr>
          <w:sz w:val="19"/>
          <w:szCs w:val="19"/>
          <w:b/>
          <w:bCs/>
          <w:spacing w:val="-3"/>
        </w:rPr>
        <w:t>运输</w:t>
      </w:r>
    </w:p>
    <w:p>
      <w:pPr>
        <w:pStyle w:val="BodyText"/>
        <w:ind w:left="8"/>
        <w:spacing w:before="99" w:line="226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9"/>
        </w:rPr>
        <w:t>7.3.1</w:t>
      </w:r>
      <w:r>
        <w:rPr>
          <w:sz w:val="19"/>
          <w:szCs w:val="19"/>
          <w:spacing w:val="39"/>
        </w:rPr>
        <w:t xml:space="preserve">  </w:t>
      </w:r>
      <w:r>
        <w:rPr>
          <w:sz w:val="19"/>
          <w:szCs w:val="19"/>
          <w:spacing w:val="9"/>
        </w:rPr>
        <w:t>包装件在装卸、运输作业时不允许随意抛扔。</w:t>
      </w:r>
    </w:p>
    <w:p>
      <w:pPr>
        <w:pStyle w:val="BodyText"/>
        <w:ind w:left="8"/>
        <w:spacing w:before="70" w:line="226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8"/>
        </w:rPr>
        <w:t>7.3.2</w:t>
      </w:r>
      <w:r>
        <w:rPr>
          <w:sz w:val="19"/>
          <w:szCs w:val="19"/>
          <w:spacing w:val="48"/>
        </w:rPr>
        <w:t xml:space="preserve">  </w:t>
      </w:r>
      <w:r>
        <w:rPr>
          <w:sz w:val="19"/>
          <w:szCs w:val="19"/>
          <w:spacing w:val="8"/>
        </w:rPr>
        <w:t>使用篷车或集装箱运输。</w:t>
      </w:r>
    </w:p>
    <w:p>
      <w:pPr>
        <w:pStyle w:val="BodyText"/>
        <w:ind w:left="8"/>
        <w:spacing w:before="71" w:line="226" w:lineRule="auto"/>
        <w:outlineLvl w:val="0"/>
        <w:rPr>
          <w:sz w:val="19"/>
          <w:szCs w:val="19"/>
        </w:rPr>
      </w:pPr>
      <w:r>
        <w:rPr>
          <w:sz w:val="19"/>
          <w:szCs w:val="19"/>
          <w:b/>
          <w:bCs/>
          <w:spacing w:val="-3"/>
        </w:rPr>
        <w:t>7.4</w:t>
      </w:r>
      <w:r>
        <w:rPr>
          <w:sz w:val="19"/>
          <w:szCs w:val="19"/>
          <w:spacing w:val="32"/>
        </w:rPr>
        <w:t xml:space="preserve">  </w:t>
      </w:r>
      <w:r>
        <w:rPr>
          <w:sz w:val="19"/>
          <w:szCs w:val="19"/>
          <w:b/>
          <w:bCs/>
          <w:spacing w:val="-3"/>
        </w:rPr>
        <w:t>贮存</w:t>
      </w:r>
    </w:p>
    <w:p>
      <w:pPr>
        <w:pStyle w:val="BodyText"/>
        <w:ind w:left="8"/>
        <w:spacing w:before="86" w:line="225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8"/>
        </w:rPr>
        <w:t>7.4.1</w:t>
      </w:r>
      <w:r>
        <w:rPr>
          <w:sz w:val="19"/>
          <w:szCs w:val="19"/>
          <w:spacing w:val="48"/>
        </w:rPr>
        <w:t xml:space="preserve">  </w:t>
      </w:r>
      <w:r>
        <w:rPr>
          <w:sz w:val="19"/>
          <w:szCs w:val="19"/>
          <w:spacing w:val="8"/>
        </w:rPr>
        <w:t>应贮存在干燥的库房中。</w:t>
      </w:r>
    </w:p>
    <w:p>
      <w:pPr>
        <w:pStyle w:val="BodyText"/>
        <w:ind w:left="8"/>
        <w:spacing w:before="86" w:line="225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8"/>
        </w:rPr>
        <w:t>7.4.2</w:t>
      </w:r>
      <w:r>
        <w:rPr>
          <w:sz w:val="19"/>
          <w:szCs w:val="19"/>
          <w:spacing w:val="43"/>
        </w:rPr>
        <w:t xml:space="preserve">  </w:t>
      </w:r>
      <w:r>
        <w:rPr>
          <w:sz w:val="19"/>
          <w:szCs w:val="19"/>
          <w:spacing w:val="8"/>
        </w:rPr>
        <w:t>玻璃钢、金属材料筒使用后必须清洗干净。</w:t>
      </w:r>
    </w:p>
    <w:p>
      <w:pPr>
        <w:pStyle w:val="BodyText"/>
        <w:ind w:left="8"/>
        <w:spacing w:before="80" w:line="226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12"/>
        </w:rPr>
        <w:t>7.4.3</w:t>
      </w:r>
      <w:r>
        <w:rPr>
          <w:sz w:val="19"/>
          <w:szCs w:val="19"/>
          <w:spacing w:val="12"/>
        </w:rPr>
        <w:t xml:space="preserve">  玻璃钢炮筒有效保质期四年，超期须经检验合格方可使用。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2253909</wp:posOffset>
            </wp:positionH>
            <wp:positionV relativeFrom="paragraph">
              <wp:posOffset>130952</wp:posOffset>
            </wp:positionV>
            <wp:extent cx="1352699" cy="6350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5269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7626"/>
        <w:spacing w:before="52" w:line="227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b/>
          <w:bCs/>
          <w:spacing w:val="10"/>
        </w:rPr>
        <w:t>版权专有</w:t>
      </w:r>
      <w:r>
        <w:rPr>
          <w:rFonts w:ascii="SimHei" w:hAnsi="SimHei" w:eastAsia="SimHei" w:cs="SimHei"/>
          <w:sz w:val="16"/>
          <w:szCs w:val="16"/>
          <w:spacing w:val="25"/>
        </w:rPr>
        <w:t xml:space="preserve">  </w:t>
      </w:r>
      <w:r>
        <w:rPr>
          <w:rFonts w:ascii="SimHei" w:hAnsi="SimHei" w:eastAsia="SimHei" w:cs="SimHei"/>
          <w:sz w:val="16"/>
          <w:szCs w:val="16"/>
          <w:b/>
          <w:bCs/>
          <w:spacing w:val="10"/>
        </w:rPr>
        <w:t>侵权必究</w:t>
      </w:r>
    </w:p>
    <w:p>
      <w:pPr>
        <w:ind w:firstLine="8368"/>
        <w:spacing w:before="115" w:line="62" w:lineRule="exact"/>
        <w:rPr/>
      </w:pPr>
      <w:r>
        <w:rPr>
          <w:position w:val="-1"/>
        </w:rPr>
        <w:drawing>
          <wp:inline distT="0" distB="0" distL="0" distR="0">
            <wp:extent cx="56700" cy="3887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00" cy="3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562"/>
        <w:spacing w:before="168" w:line="229" w:lineRule="auto"/>
        <w:rPr>
          <w:rFonts w:ascii="SimHei" w:hAnsi="SimHei" w:eastAsia="SimHei" w:cs="SimHei"/>
          <w:sz w:val="16"/>
          <w:szCs w:val="16"/>
        </w:rPr>
      </w:pPr>
      <w:r>
        <w:drawing>
          <wp:anchor distT="0" distB="0" distL="0" distR="0" simplePos="0" relativeHeight="251691008" behindDoc="0" locked="0" layoutInCell="1" allowOverlap="1">
            <wp:simplePos x="0" y="0"/>
            <wp:positionH relativeFrom="column">
              <wp:posOffset>4744659</wp:posOffset>
            </wp:positionH>
            <wp:positionV relativeFrom="paragraph">
              <wp:posOffset>246078</wp:posOffset>
            </wp:positionV>
            <wp:extent cx="1190700" cy="6350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07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16"/>
          <w:szCs w:val="16"/>
          <w:spacing w:val="-5"/>
        </w:rPr>
        <w:t>书号：155066</w:t>
      </w:r>
      <w:r>
        <w:rPr>
          <w:rFonts w:ascii="SimHei" w:hAnsi="SimHei" w:eastAsia="SimHei" w:cs="SimHei"/>
          <w:sz w:val="16"/>
          <w:szCs w:val="16"/>
          <w:spacing w:val="74"/>
        </w:rPr>
        <w:t xml:space="preserve"> </w:t>
      </w:r>
      <w:r>
        <w:rPr>
          <w:rFonts w:ascii="SimHei" w:hAnsi="SimHei" w:eastAsia="SimHei" w:cs="SimHei"/>
          <w:sz w:val="16"/>
          <w:szCs w:val="16"/>
          <w:spacing w:val="-5"/>
        </w:rPr>
        <w:t>·1-28164</w:t>
      </w:r>
    </w:p>
    <w:p>
      <w:pPr>
        <w:ind w:left="685"/>
        <w:spacing w:before="58" w:line="268" w:lineRule="exact"/>
        <w:rPr>
          <w:rFonts w:ascii="Arial" w:hAnsi="Arial" w:eastAsia="Arial" w:cs="Arial"/>
          <w:sz w:val="19"/>
          <w:szCs w:val="19"/>
        </w:rPr>
      </w:pPr>
      <w:r>
        <w:drawing>
          <wp:anchor distT="0" distB="0" distL="0" distR="0" simplePos="0" relativeHeight="251692032" behindDoc="0" locked="0" layoutInCell="1" allowOverlap="1">
            <wp:simplePos x="0" y="0"/>
            <wp:positionH relativeFrom="column">
              <wp:posOffset>24789</wp:posOffset>
            </wp:positionH>
            <wp:positionV relativeFrom="paragraph">
              <wp:posOffset>-815485</wp:posOffset>
            </wp:positionV>
            <wp:extent cx="1699380" cy="887759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9380" cy="887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z w:val="19"/>
          <w:szCs w:val="19"/>
          <w:position w:val="1"/>
        </w:rPr>
        <w:t>GB</w:t>
      </w:r>
      <w:r>
        <w:rPr>
          <w:rFonts w:ascii="Arial" w:hAnsi="Arial" w:eastAsia="Arial" w:cs="Arial"/>
          <w:sz w:val="19"/>
          <w:szCs w:val="19"/>
          <w:spacing w:val="2"/>
          <w:position w:val="1"/>
        </w:rPr>
        <w:t xml:space="preserve"> 20208-2006</w:t>
      </w:r>
    </w:p>
    <w:sectPr>
      <w:headerReference w:type="default" r:id="rId12"/>
      <w:pgSz w:w="11906" w:h="16838"/>
      <w:pgMar w:top="400" w:right="113" w:bottom="400" w:left="125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72"/>
      <w:spacing w:line="177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I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15"/>
      <w:spacing w:line="175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8"/>
      <w:spacing w:line="180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83" w:line="190" w:lineRule="auto"/>
      <w:jc w:val="righ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b/>
        <w:bCs/>
      </w:rPr>
      <w:t>GB</w:t>
    </w:r>
    <w:r>
      <w:rPr>
        <w:rFonts w:ascii="Times New Roman" w:hAnsi="Times New Roman" w:eastAsia="Times New Roman" w:cs="Times New Roman"/>
        <w:sz w:val="20"/>
        <w:szCs w:val="20"/>
        <w:b/>
        <w:bCs/>
        <w:spacing w:val="1"/>
      </w:rPr>
      <w:t xml:space="preserve">     20208-2006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7"/>
      <w:szCs w:val="27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yperlink" Target="https://www.bzfxw.com" TargetMode="External"/><Relationship Id="rId6" Type="http://schemas.openxmlformats.org/officeDocument/2006/relationships/hyperlink" Target="https://www.spc.net.cn" TargetMode="External"/><Relationship Id="rId5" Type="http://schemas.openxmlformats.org/officeDocument/2006/relationships/footer" Target="footer1.xml"/><Relationship Id="rId4" Type="http://schemas.openxmlformats.org/officeDocument/2006/relationships/image" Target="media/image4.jpeg"/><Relationship Id="rId3" Type="http://schemas.openxmlformats.org/officeDocument/2006/relationships/image" Target="media/image3.png"/><Relationship Id="rId20" Type="http://schemas.openxmlformats.org/officeDocument/2006/relationships/fontTable" Target="fontTable.xml"/><Relationship Id="rId2" Type="http://schemas.openxmlformats.org/officeDocument/2006/relationships/image" Target="media/image2.pn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image" Target="media/image9.jpeg"/><Relationship Id="rId16" Type="http://schemas.openxmlformats.org/officeDocument/2006/relationships/image" Target="media/image8.png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jpeg"/><Relationship Id="rId12" Type="http://schemas.openxmlformats.org/officeDocument/2006/relationships/header" Target="header2.xml"/><Relationship Id="rId11" Type="http://schemas.openxmlformats.org/officeDocument/2006/relationships/header" Target="header1.xml"/><Relationship Id="rId10" Type="http://schemas.openxmlformats.org/officeDocument/2006/relationships/footer" Target="footer4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2025-10-09T10:40:04Z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2025-10-17T17:01:20</vt:filetime>
  </property>
</Properties>
</file>